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0F712244"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5E3A8F">
        <w:rPr>
          <w:rFonts w:cs="B Mitra" w:hint="cs"/>
          <w:b/>
          <w:bCs/>
          <w:sz w:val="32"/>
          <w:szCs w:val="32"/>
          <w:rtl/>
          <w:lang w:bidi="fa-IR"/>
        </w:rPr>
        <w:t>8</w:t>
      </w:r>
      <w:r w:rsidR="00CD4784">
        <w:rPr>
          <w:rFonts w:cs="B Mitra" w:hint="cs"/>
          <w:b/>
          <w:bCs/>
          <w:sz w:val="32"/>
          <w:szCs w:val="32"/>
          <w:rtl/>
          <w:lang w:bidi="fa-IR"/>
        </w:rPr>
        <w:t>7</w:t>
      </w:r>
    </w:p>
    <w:p w14:paraId="3178CDF1" w14:textId="77777777" w:rsidR="00CD4784" w:rsidRPr="00B6446F" w:rsidRDefault="00CD4784" w:rsidP="0033247C">
      <w:pPr>
        <w:pStyle w:val="NormalWeb"/>
        <w:widowControl w:val="0"/>
        <w:bidi/>
        <w:spacing w:before="0" w:beforeAutospacing="0" w:after="0" w:afterAutospacing="0" w:line="259" w:lineRule="auto"/>
        <w:ind w:left="1701" w:firstLine="284"/>
        <w:jc w:val="both"/>
        <w:rPr>
          <w:rFonts w:ascii="Traditional Arabic" w:hAnsi="Traditional Arabic" w:cs="Abz-2 (Badr)"/>
          <w:b/>
          <w:bCs/>
          <w:color w:val="000000"/>
          <w:sz w:val="28"/>
          <w:szCs w:val="28"/>
          <w:lang w:bidi="fa-IR"/>
        </w:rPr>
      </w:pPr>
      <w:bookmarkStart w:id="0" w:name="_Hlk159077978"/>
      <w:bookmarkStart w:id="1" w:name="_Hlk159096966"/>
      <w:r w:rsidRPr="009C3315">
        <w:rPr>
          <w:rFonts w:ascii="Traditional Arabic" w:hAnsi="Traditional Arabic" w:cs="Abz-2 (Badr)" w:hint="cs"/>
          <w:b/>
          <w:bCs/>
          <w:color w:val="000000"/>
          <w:sz w:val="28"/>
          <w:szCs w:val="28"/>
          <w:rtl/>
          <w:lang w:bidi="fa-IR"/>
        </w:rPr>
        <w:t xml:space="preserve">قال المحقّق الحلّي: </w:t>
      </w:r>
      <w:r w:rsidRPr="00101936">
        <w:rPr>
          <w:rFonts w:ascii="Traditional Arabic" w:hAnsi="Traditional Arabic" w:cs="Abz-2 (Badr)" w:hint="cs"/>
          <w:color w:val="000000"/>
          <w:sz w:val="28"/>
          <w:szCs w:val="28"/>
          <w:rtl/>
          <w:lang w:bidi="fa-IR"/>
        </w:rPr>
        <w:t>«</w:t>
      </w:r>
      <w:r w:rsidRPr="00B6446F">
        <w:rPr>
          <w:rFonts w:ascii="Traditional Arabic" w:hAnsi="Traditional Arabic" w:cs="Abz-2 (Badr)" w:hint="cs"/>
          <w:b/>
          <w:bCs/>
          <w:color w:val="000000"/>
          <w:sz w:val="28"/>
          <w:szCs w:val="28"/>
          <w:rtl/>
          <w:lang w:bidi="fa-IR"/>
        </w:rPr>
        <w:t>النظر</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الثالث</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في</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القسم</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والنشوز</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والشقاق</w:t>
      </w:r>
    </w:p>
    <w:p w14:paraId="02817317" w14:textId="77777777" w:rsidR="00CD4784" w:rsidRPr="00B6446F" w:rsidRDefault="00CD4784" w:rsidP="0033247C">
      <w:pPr>
        <w:pStyle w:val="NormalWeb"/>
        <w:widowControl w:val="0"/>
        <w:bidi/>
        <w:spacing w:before="0" w:beforeAutospacing="0" w:after="0" w:afterAutospacing="0" w:line="259" w:lineRule="auto"/>
        <w:ind w:left="1701" w:firstLine="284"/>
        <w:jc w:val="both"/>
        <w:rPr>
          <w:rFonts w:ascii="Traditional Arabic" w:hAnsi="Traditional Arabic" w:cs="Abz-2 (Badr)"/>
          <w:b/>
          <w:bCs/>
          <w:color w:val="000000"/>
          <w:sz w:val="28"/>
          <w:szCs w:val="28"/>
          <w:rtl/>
          <w:lang w:bidi="fa-IR"/>
        </w:rPr>
      </w:pPr>
      <w:r w:rsidRPr="00B6446F">
        <w:rPr>
          <w:rFonts w:ascii="Traditional Arabic" w:hAnsi="Traditional Arabic" w:cs="Abz-2 (Badr)" w:hint="cs"/>
          <w:b/>
          <w:bCs/>
          <w:color w:val="000000"/>
          <w:sz w:val="28"/>
          <w:szCs w:val="28"/>
          <w:rtl/>
          <w:lang w:bidi="fa-IR"/>
        </w:rPr>
        <w:t>القول</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في</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القسم</w:t>
      </w:r>
    </w:p>
    <w:p w14:paraId="3B28F958" w14:textId="77777777" w:rsidR="00CD4784" w:rsidRPr="00B6446F" w:rsidRDefault="00CD4784" w:rsidP="0033247C">
      <w:pPr>
        <w:pStyle w:val="NormalWeb"/>
        <w:widowControl w:val="0"/>
        <w:bidi/>
        <w:spacing w:before="0" w:beforeAutospacing="0" w:after="0" w:afterAutospacing="0" w:line="259" w:lineRule="auto"/>
        <w:ind w:left="1701" w:firstLine="284"/>
        <w:jc w:val="both"/>
        <w:rPr>
          <w:rFonts w:ascii="Traditional Arabic" w:hAnsi="Traditional Arabic" w:cs="Abz-2 (Badr)"/>
          <w:b/>
          <w:bCs/>
          <w:color w:val="000000"/>
          <w:sz w:val="28"/>
          <w:szCs w:val="28"/>
          <w:rtl/>
          <w:lang w:bidi="fa-IR"/>
        </w:rPr>
      </w:pPr>
      <w:r w:rsidRPr="00B6446F">
        <w:rPr>
          <w:rFonts w:ascii="Traditional Arabic" w:hAnsi="Traditional Arabic" w:cs="Abz-2 (Badr)" w:hint="cs"/>
          <w:b/>
          <w:bCs/>
          <w:color w:val="000000"/>
          <w:sz w:val="28"/>
          <w:szCs w:val="28"/>
          <w:rtl/>
          <w:lang w:bidi="fa-IR"/>
        </w:rPr>
        <w:t>والكلام</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فيه</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وفي</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لواحقه</w:t>
      </w:r>
    </w:p>
    <w:p w14:paraId="2DF28375" w14:textId="77777777" w:rsidR="00CD4784" w:rsidRPr="00B6446F" w:rsidRDefault="00CD4784" w:rsidP="0033247C">
      <w:pPr>
        <w:pStyle w:val="NormalWeb"/>
        <w:widowControl w:val="0"/>
        <w:bidi/>
        <w:spacing w:before="0" w:beforeAutospacing="0" w:after="0" w:afterAutospacing="0" w:line="259" w:lineRule="auto"/>
        <w:ind w:left="1701" w:firstLine="284"/>
        <w:jc w:val="both"/>
        <w:rPr>
          <w:rFonts w:ascii="Traditional Arabic" w:hAnsi="Traditional Arabic" w:cs="Abz-2 (Badr)"/>
          <w:b/>
          <w:bCs/>
          <w:color w:val="000000"/>
          <w:sz w:val="28"/>
          <w:szCs w:val="28"/>
          <w:rtl/>
          <w:lang w:bidi="fa-IR"/>
        </w:rPr>
      </w:pPr>
      <w:r w:rsidRPr="00B6446F">
        <w:rPr>
          <w:rFonts w:ascii="Traditional Arabic" w:hAnsi="Traditional Arabic" w:cs="Abz-2 (Badr)" w:hint="cs"/>
          <w:b/>
          <w:bCs/>
          <w:color w:val="000000"/>
          <w:sz w:val="28"/>
          <w:szCs w:val="28"/>
          <w:rtl/>
          <w:lang w:bidi="fa-IR"/>
        </w:rPr>
        <w:t>أم</w:t>
      </w:r>
      <w:r>
        <w:rPr>
          <w:rFonts w:ascii="Traditional Arabic" w:hAnsi="Traditional Arabic" w:cs="Abz-2 (Badr)" w:hint="cs"/>
          <w:b/>
          <w:bCs/>
          <w:color w:val="000000"/>
          <w:sz w:val="28"/>
          <w:szCs w:val="28"/>
          <w:rtl/>
          <w:lang w:bidi="fa-IR"/>
        </w:rPr>
        <w:t>ّ</w:t>
      </w:r>
      <w:r w:rsidRPr="00B6446F">
        <w:rPr>
          <w:rFonts w:ascii="Traditional Arabic" w:hAnsi="Traditional Arabic" w:cs="Abz-2 (Badr)" w:hint="cs"/>
          <w:b/>
          <w:bCs/>
          <w:color w:val="000000"/>
          <w:sz w:val="28"/>
          <w:szCs w:val="28"/>
          <w:rtl/>
          <w:lang w:bidi="fa-IR"/>
        </w:rPr>
        <w:t>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الأو</w:t>
      </w:r>
      <w:r>
        <w:rPr>
          <w:rFonts w:ascii="Traditional Arabic" w:hAnsi="Traditional Arabic" w:cs="Abz-2 (Badr)" w:hint="cs"/>
          <w:b/>
          <w:bCs/>
          <w:color w:val="000000"/>
          <w:sz w:val="28"/>
          <w:szCs w:val="28"/>
          <w:rtl/>
          <w:lang w:bidi="fa-IR"/>
        </w:rPr>
        <w:t>ّ</w:t>
      </w:r>
      <w:r w:rsidRPr="00B6446F">
        <w:rPr>
          <w:rFonts w:ascii="Traditional Arabic" w:hAnsi="Traditional Arabic" w:cs="Abz-2 (Badr)" w:hint="cs"/>
          <w:b/>
          <w:bCs/>
          <w:color w:val="000000"/>
          <w:sz w:val="28"/>
          <w:szCs w:val="28"/>
          <w:rtl/>
          <w:lang w:bidi="fa-IR"/>
        </w:rPr>
        <w:t>ل</w:t>
      </w:r>
      <w:r>
        <w:rPr>
          <w:rFonts w:ascii="Traditional Arabic" w:hAnsi="Traditional Arabic" w:cs="Abz-2 (Badr)" w:hint="cs"/>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فنقول</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لكل</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واحد</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من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الزوجين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حق</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يجب</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على</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صاحبه</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القيام</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به</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فكما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يجب</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على</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الزوج</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النفقة</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من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الكسوة</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والمأكل</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والمشرب</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والإسكان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فكذا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يجب</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على</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الزوجة</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التمكين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من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الاستمتاع</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وتجن</w:t>
      </w:r>
      <w:r>
        <w:rPr>
          <w:rFonts w:ascii="Traditional Arabic" w:hAnsi="Traditional Arabic" w:cs="Abz-2 (Badr)" w:hint="cs"/>
          <w:b/>
          <w:bCs/>
          <w:color w:val="000000"/>
          <w:sz w:val="28"/>
          <w:szCs w:val="28"/>
          <w:rtl/>
          <w:lang w:bidi="fa-IR"/>
        </w:rPr>
        <w:t>ّ</w:t>
      </w:r>
      <w:r w:rsidRPr="00B6446F">
        <w:rPr>
          <w:rFonts w:ascii="Traditional Arabic" w:hAnsi="Traditional Arabic" w:cs="Abz-2 (Badr)" w:hint="cs"/>
          <w:b/>
          <w:bCs/>
          <w:color w:val="000000"/>
          <w:sz w:val="28"/>
          <w:szCs w:val="28"/>
          <w:rtl/>
          <w:lang w:bidi="fa-IR"/>
        </w:rPr>
        <w:t>ب</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ما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يتنف</w:t>
      </w:r>
      <w:r>
        <w:rPr>
          <w:rFonts w:ascii="Traditional Arabic" w:hAnsi="Traditional Arabic" w:cs="Abz-2 (Badr)" w:hint="cs"/>
          <w:b/>
          <w:bCs/>
          <w:color w:val="000000"/>
          <w:sz w:val="28"/>
          <w:szCs w:val="28"/>
          <w:rtl/>
          <w:lang w:bidi="fa-IR"/>
        </w:rPr>
        <w:t>ّ</w:t>
      </w:r>
      <w:r w:rsidRPr="00B6446F">
        <w:rPr>
          <w:rFonts w:ascii="Traditional Arabic" w:hAnsi="Traditional Arabic" w:cs="Abz-2 (Badr)" w:hint="cs"/>
          <w:b/>
          <w:bCs/>
          <w:color w:val="000000"/>
          <w:sz w:val="28"/>
          <w:szCs w:val="28"/>
          <w:rtl/>
          <w:lang w:bidi="fa-IR"/>
        </w:rPr>
        <w:t>ر</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منه</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الزوج</w:t>
      </w:r>
      <w:r w:rsidRPr="00B6446F">
        <w:rPr>
          <w:rFonts w:ascii="Traditional Arabic" w:hAnsi="Traditional Arabic" w:cs="Abz-2 (Badr)"/>
          <w:b/>
          <w:bCs/>
          <w:color w:val="000000"/>
          <w:sz w:val="28"/>
          <w:szCs w:val="28"/>
          <w:rtl/>
          <w:lang w:bidi="fa-IR"/>
        </w:rPr>
        <w:t>.</w:t>
      </w:r>
    </w:p>
    <w:p w14:paraId="4BA9EBDB" w14:textId="77777777" w:rsidR="00CD4784" w:rsidRDefault="00CD4784" w:rsidP="0033247C">
      <w:pPr>
        <w:pStyle w:val="NormalWeb"/>
        <w:widowControl w:val="0"/>
        <w:bidi/>
        <w:spacing w:before="0" w:beforeAutospacing="0" w:after="0" w:afterAutospacing="0" w:line="259" w:lineRule="auto"/>
        <w:ind w:left="1701" w:firstLine="284"/>
        <w:jc w:val="both"/>
        <w:rPr>
          <w:rFonts w:ascii="Traditional Arabic" w:hAnsi="Traditional Arabic" w:cs="Abz-2 (Badr)"/>
          <w:b/>
          <w:bCs/>
          <w:color w:val="000000"/>
          <w:sz w:val="28"/>
          <w:szCs w:val="28"/>
          <w:rtl/>
          <w:lang w:bidi="fa-IR"/>
        </w:rPr>
      </w:pPr>
      <w:r w:rsidRPr="00B6446F">
        <w:rPr>
          <w:rFonts w:ascii="Traditional Arabic" w:hAnsi="Traditional Arabic" w:cs="Abz-2 (Badr)" w:hint="cs"/>
          <w:b/>
          <w:bCs/>
          <w:color w:val="000000"/>
          <w:sz w:val="28"/>
          <w:szCs w:val="28"/>
          <w:rtl/>
          <w:lang w:bidi="fa-IR"/>
        </w:rPr>
        <w:t>والقسمة</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بين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الأزواج</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حق</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على</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الزوج</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حر</w:t>
      </w:r>
      <w:r>
        <w:rPr>
          <w:rFonts w:ascii="Traditional Arabic" w:hAnsi="Traditional Arabic" w:cs="Abz-2 (Badr)" w:hint="cs"/>
          <w:b/>
          <w:bCs/>
          <w:color w:val="000000"/>
          <w:sz w:val="28"/>
          <w:szCs w:val="28"/>
          <w:rtl/>
          <w:lang w:bidi="fa-IR"/>
        </w:rPr>
        <w:t>ّ</w:t>
      </w:r>
      <w:r w:rsidRPr="00B6446F">
        <w:rPr>
          <w:rFonts w:ascii="Traditional Arabic" w:hAnsi="Traditional Arabic" w:cs="Abz-2 (Badr)" w:hint="cs"/>
          <w:b/>
          <w:bCs/>
          <w:color w:val="000000"/>
          <w:sz w:val="28"/>
          <w:szCs w:val="28"/>
          <w:rtl/>
          <w:lang w:bidi="fa-IR"/>
        </w:rPr>
        <w:t>ا</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كان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أو</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عبدا</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ولو</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كان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عن</w:t>
      </w:r>
      <w:r>
        <w:rPr>
          <w:rFonts w:ascii="Traditional Arabic" w:hAnsi="Traditional Arabic" w:cs="Abz-2 (Badr)" w:hint="cs"/>
          <w:b/>
          <w:bCs/>
          <w:color w:val="000000"/>
          <w:sz w:val="28"/>
          <w:szCs w:val="28"/>
          <w:rtl/>
          <w:lang w:bidi="fa-IR"/>
        </w:rPr>
        <w:t>ّ</w:t>
      </w:r>
      <w:r w:rsidRPr="00B6446F">
        <w:rPr>
          <w:rFonts w:ascii="Traditional Arabic" w:hAnsi="Traditional Arabic" w:cs="Abz-2 (Badr)" w:hint="cs"/>
          <w:b/>
          <w:bCs/>
          <w:color w:val="000000"/>
          <w:sz w:val="28"/>
          <w:szCs w:val="28"/>
          <w:rtl/>
          <w:lang w:bidi="fa-IR"/>
        </w:rPr>
        <w:t>ينا</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أو</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خصي</w:t>
      </w:r>
      <w:r>
        <w:rPr>
          <w:rFonts w:ascii="Traditional Arabic" w:hAnsi="Traditional Arabic" w:cs="Abz-2 (Badr)" w:hint="cs"/>
          <w:b/>
          <w:bCs/>
          <w:color w:val="000000"/>
          <w:sz w:val="28"/>
          <w:szCs w:val="28"/>
          <w:rtl/>
          <w:lang w:bidi="fa-IR"/>
        </w:rPr>
        <w:t>ّ</w:t>
      </w:r>
      <w:r w:rsidRPr="00B6446F">
        <w:rPr>
          <w:rFonts w:ascii="Traditional Arabic" w:hAnsi="Traditional Arabic" w:cs="Abz-2 (Badr)" w:hint="cs"/>
          <w:b/>
          <w:bCs/>
          <w:color w:val="000000"/>
          <w:sz w:val="28"/>
          <w:szCs w:val="28"/>
          <w:rtl/>
          <w:lang w:bidi="fa-IR"/>
        </w:rPr>
        <w:t>ا</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وكذا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لو</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كان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مجنونا</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ويقس</w:t>
      </w:r>
      <w:r>
        <w:rPr>
          <w:rFonts w:ascii="Traditional Arabic" w:hAnsi="Traditional Arabic" w:cs="Abz-2 (Badr)" w:hint="cs"/>
          <w:b/>
          <w:bCs/>
          <w:color w:val="000000"/>
          <w:sz w:val="28"/>
          <w:szCs w:val="28"/>
          <w:rtl/>
          <w:lang w:bidi="fa-IR"/>
        </w:rPr>
        <w:t>ّ</w:t>
      </w:r>
      <w:r w:rsidRPr="00B6446F">
        <w:rPr>
          <w:rFonts w:ascii="Traditional Arabic" w:hAnsi="Traditional Arabic" w:cs="Abz-2 (Badr)" w:hint="cs"/>
          <w:b/>
          <w:bCs/>
          <w:color w:val="000000"/>
          <w:sz w:val="28"/>
          <w:szCs w:val="28"/>
          <w:rtl/>
          <w:lang w:bidi="fa-IR"/>
        </w:rPr>
        <w:t>م</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عنه</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الولي</w:t>
      </w:r>
      <w:r>
        <w:rPr>
          <w:rFonts w:ascii="Traditional Arabic" w:hAnsi="Traditional Arabic" w:cs="Abz-2 (Badr)" w:hint="cs"/>
          <w:b/>
          <w:bCs/>
          <w:color w:val="000000"/>
          <w:sz w:val="28"/>
          <w:szCs w:val="28"/>
          <w:rtl/>
          <w:lang w:bidi="fa-IR"/>
        </w:rPr>
        <w:t>.</w:t>
      </w:r>
    </w:p>
    <w:p w14:paraId="50CA0DEB" w14:textId="77777777" w:rsidR="00CD4784" w:rsidRPr="00B6446F" w:rsidRDefault="00CD4784" w:rsidP="0033247C">
      <w:pPr>
        <w:pStyle w:val="NormalWeb"/>
        <w:widowControl w:val="0"/>
        <w:bidi/>
        <w:spacing w:before="0" w:beforeAutospacing="0" w:after="0" w:afterAutospacing="0" w:line="259" w:lineRule="auto"/>
        <w:ind w:left="1701" w:firstLine="284"/>
        <w:jc w:val="both"/>
        <w:rPr>
          <w:rFonts w:ascii="Traditional Arabic" w:hAnsi="Traditional Arabic" w:cs="Abz-2 (Badr)"/>
          <w:b/>
          <w:bCs/>
          <w:color w:val="000000"/>
          <w:sz w:val="28"/>
          <w:szCs w:val="28"/>
          <w:rtl/>
          <w:lang w:bidi="fa-IR"/>
        </w:rPr>
      </w:pPr>
      <w:r w:rsidRPr="00B6446F">
        <w:rPr>
          <w:rFonts w:ascii="Traditional Arabic" w:hAnsi="Traditional Arabic" w:cs="Abz-2 (Badr)" w:hint="cs"/>
          <w:b/>
          <w:bCs/>
          <w:color w:val="000000"/>
          <w:sz w:val="28"/>
          <w:szCs w:val="28"/>
          <w:rtl/>
          <w:lang w:bidi="fa-IR"/>
        </w:rPr>
        <w:t>وقيل</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تجب</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القسمة</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حت</w:t>
      </w:r>
      <w:r>
        <w:rPr>
          <w:rFonts w:ascii="Traditional Arabic" w:hAnsi="Traditional Arabic" w:cs="Abz-2 (Badr)" w:hint="cs"/>
          <w:b/>
          <w:bCs/>
          <w:color w:val="000000"/>
          <w:sz w:val="28"/>
          <w:szCs w:val="28"/>
          <w:rtl/>
          <w:lang w:bidi="fa-IR"/>
        </w:rPr>
        <w:t>ّ</w:t>
      </w:r>
      <w:r w:rsidRPr="00B6446F">
        <w:rPr>
          <w:rFonts w:ascii="Traditional Arabic" w:hAnsi="Traditional Arabic" w:cs="Abz-2 (Badr)" w:hint="cs"/>
          <w:b/>
          <w:bCs/>
          <w:color w:val="000000"/>
          <w:sz w:val="28"/>
          <w:szCs w:val="28"/>
          <w:rtl/>
          <w:lang w:bidi="fa-IR"/>
        </w:rPr>
        <w:t>ى</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يبتدئ</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بها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وهو</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أشبه</w:t>
      </w:r>
      <w:r w:rsidRPr="00B6446F">
        <w:rPr>
          <w:rFonts w:ascii="Traditional Arabic" w:hAnsi="Traditional Arabic" w:cs="Abz-2 (Badr)"/>
          <w:b/>
          <w:bCs/>
          <w:color w:val="000000"/>
          <w:sz w:val="28"/>
          <w:szCs w:val="28"/>
          <w:rtl/>
          <w:lang w:bidi="fa-IR"/>
        </w:rPr>
        <w:t xml:space="preserve">. </w:t>
      </w:r>
    </w:p>
    <w:p w14:paraId="7284D6A5" w14:textId="77777777" w:rsidR="00CD4784" w:rsidRPr="009C3315" w:rsidRDefault="00CD4784" w:rsidP="0033247C">
      <w:pPr>
        <w:pStyle w:val="NormalWeb"/>
        <w:widowControl w:val="0"/>
        <w:bidi/>
        <w:spacing w:before="0" w:beforeAutospacing="0" w:after="0" w:afterAutospacing="0" w:line="259" w:lineRule="auto"/>
        <w:ind w:left="1701" w:firstLine="284"/>
        <w:jc w:val="both"/>
        <w:rPr>
          <w:rFonts w:ascii="Traditional Arabic" w:hAnsi="Traditional Arabic" w:cs="Abz-2 (Badr)"/>
          <w:b/>
          <w:bCs/>
          <w:color w:val="000000"/>
          <w:sz w:val="28"/>
          <w:szCs w:val="28"/>
          <w:rtl/>
          <w:lang w:bidi="fa-IR"/>
        </w:rPr>
      </w:pPr>
      <w:r w:rsidRPr="00B6446F">
        <w:rPr>
          <w:rFonts w:ascii="Traditional Arabic" w:hAnsi="Traditional Arabic" w:cs="Abz-2 (Badr)" w:hint="cs"/>
          <w:b/>
          <w:bCs/>
          <w:color w:val="000000"/>
          <w:sz w:val="28"/>
          <w:szCs w:val="28"/>
          <w:rtl/>
          <w:lang w:bidi="fa-IR"/>
        </w:rPr>
        <w:t>ف‍من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له</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زوجة</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واحدة</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ف‍لها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ليلة</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من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أربع</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وله</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ثلاث</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يضعها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حيث</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شاء</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وللاثنتين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ليلتان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وللثلاث</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ثلاث</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والفاضل</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له</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ولو</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كان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له</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أربع</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كان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لكل</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واحدة</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ليلة</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بحيث</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يحل</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له</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الإخلال</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بالمبيت</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إلا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مع</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العذر</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أو</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السفر</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أو</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إذنهن</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أو</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إذن</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بعضهن</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فيما</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تختص</w:t>
      </w:r>
      <w:r>
        <w:rPr>
          <w:rFonts w:ascii="Traditional Arabic" w:hAnsi="Traditional Arabic" w:cs="Abz-2 (Badr)" w:hint="cs"/>
          <w:b/>
          <w:bCs/>
          <w:color w:val="000000"/>
          <w:sz w:val="28"/>
          <w:szCs w:val="28"/>
          <w:rtl/>
          <w:lang w:bidi="fa-IR"/>
        </w:rPr>
        <w:t>ّ</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الآذنة</w:t>
      </w:r>
      <w:r w:rsidRPr="00B6446F">
        <w:rPr>
          <w:rFonts w:ascii="Traditional Arabic" w:hAnsi="Traditional Arabic" w:cs="Abz-2 (Badr)"/>
          <w:b/>
          <w:bCs/>
          <w:color w:val="000000"/>
          <w:sz w:val="28"/>
          <w:szCs w:val="28"/>
          <w:rtl/>
          <w:lang w:bidi="fa-IR"/>
        </w:rPr>
        <w:t xml:space="preserve"> </w:t>
      </w:r>
      <w:r w:rsidRPr="00B6446F">
        <w:rPr>
          <w:rFonts w:ascii="Traditional Arabic" w:hAnsi="Traditional Arabic" w:cs="Abz-2 (Badr)" w:hint="cs"/>
          <w:b/>
          <w:bCs/>
          <w:color w:val="000000"/>
          <w:sz w:val="28"/>
          <w:szCs w:val="28"/>
          <w:rtl/>
          <w:lang w:bidi="fa-IR"/>
        </w:rPr>
        <w:t>به</w:t>
      </w:r>
      <w:r w:rsidRPr="00B6446F">
        <w:rPr>
          <w:rFonts w:ascii="Traditional Arabic" w:hAnsi="Traditional Arabic" w:cs="Abz-2 (Badr)"/>
          <w:b/>
          <w:bCs/>
          <w:color w:val="000000"/>
          <w:sz w:val="28"/>
          <w:szCs w:val="28"/>
          <w:rtl/>
          <w:lang w:bidi="fa-IR"/>
        </w:rPr>
        <w:t>.</w:t>
      </w:r>
      <w:r w:rsidRPr="00101936">
        <w:rPr>
          <w:rFonts w:ascii="Traditional Arabic" w:hAnsi="Traditional Arabic" w:cs="Abz-2 (Badr)" w:hint="cs"/>
          <w:color w:val="000000"/>
          <w:sz w:val="28"/>
          <w:szCs w:val="28"/>
          <w:rtl/>
          <w:lang w:bidi="fa-IR"/>
        </w:rPr>
        <w:t>»</w:t>
      </w:r>
      <w:r>
        <w:rPr>
          <w:vertAlign w:val="superscript"/>
          <w:rtl/>
        </w:rPr>
        <w:footnoteReference w:id="1"/>
      </w:r>
    </w:p>
    <w:bookmarkEnd w:id="0"/>
    <w:p w14:paraId="6D2B75D2" w14:textId="77777777" w:rsidR="00CD4784" w:rsidRDefault="00CD4784" w:rsidP="0033247C">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مراد از قسم در اصطلاح، تقسيم شب</w:t>
      </w:r>
      <w:r>
        <w:rPr>
          <w:rFonts w:cs="Abz-2 (Badr)"/>
          <w:sz w:val="28"/>
          <w:szCs w:val="28"/>
          <w:rtl/>
          <w:lang w:bidi="fa-IR"/>
        </w:rPr>
        <w:softHyphen/>
      </w:r>
      <w:r>
        <w:rPr>
          <w:rFonts w:cs="Abz-2 (Badr)" w:hint="cs"/>
          <w:sz w:val="28"/>
          <w:szCs w:val="28"/>
          <w:rtl/>
          <w:lang w:bidi="fa-IR"/>
        </w:rPr>
        <w:t>ها بين زوجات است.</w:t>
      </w:r>
    </w:p>
    <w:p w14:paraId="3753D920" w14:textId="77777777" w:rsidR="00CD4784" w:rsidRDefault="00CD4784" w:rsidP="0033247C">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lastRenderedPageBreak/>
        <w:t>شهيد ثانی می</w:t>
      </w:r>
      <w:r>
        <w:rPr>
          <w:rFonts w:cs="Abz-2 (Badr)"/>
          <w:sz w:val="28"/>
          <w:szCs w:val="28"/>
          <w:rtl/>
          <w:lang w:bidi="fa-IR"/>
        </w:rPr>
        <w:softHyphen/>
      </w:r>
      <w:r>
        <w:rPr>
          <w:rFonts w:cs="Abz-2 (Badr)" w:hint="cs"/>
          <w:sz w:val="28"/>
          <w:szCs w:val="28"/>
          <w:rtl/>
          <w:lang w:bidi="fa-IR"/>
        </w:rPr>
        <w:t>فرمايد: «</w:t>
      </w:r>
      <w:r w:rsidRPr="002D05EF">
        <w:rPr>
          <w:rFonts w:cs="Abz-2 (Badr)" w:hint="cs"/>
          <w:sz w:val="28"/>
          <w:szCs w:val="28"/>
          <w:rtl/>
          <w:lang w:bidi="fa-IR"/>
        </w:rPr>
        <w:t>القسم</w:t>
      </w:r>
      <w:r w:rsidRPr="002D05EF">
        <w:rPr>
          <w:rFonts w:cs="Abz-2 (Badr)"/>
          <w:sz w:val="28"/>
          <w:szCs w:val="28"/>
          <w:rtl/>
          <w:lang w:bidi="fa-IR"/>
        </w:rPr>
        <w:t xml:space="preserve"> </w:t>
      </w:r>
      <w:r w:rsidRPr="002D05EF">
        <w:rPr>
          <w:rFonts w:cs="Abz-2 (Badr)" w:hint="cs"/>
          <w:sz w:val="28"/>
          <w:szCs w:val="28"/>
          <w:rtl/>
          <w:lang w:bidi="fa-IR"/>
        </w:rPr>
        <w:t>بفتح</w:t>
      </w:r>
      <w:r w:rsidRPr="002D05EF">
        <w:rPr>
          <w:rFonts w:cs="Abz-2 (Badr)"/>
          <w:sz w:val="28"/>
          <w:szCs w:val="28"/>
          <w:rtl/>
          <w:lang w:bidi="fa-IR"/>
        </w:rPr>
        <w:t xml:space="preserve"> </w:t>
      </w:r>
      <w:r w:rsidRPr="002D05EF">
        <w:rPr>
          <w:rFonts w:cs="Abz-2 (Badr)" w:hint="cs"/>
          <w:sz w:val="28"/>
          <w:szCs w:val="28"/>
          <w:rtl/>
          <w:lang w:bidi="fa-IR"/>
        </w:rPr>
        <w:t>القاف</w:t>
      </w:r>
      <w:r w:rsidRPr="002D05EF">
        <w:rPr>
          <w:rFonts w:cs="Abz-2 (Badr)"/>
          <w:sz w:val="28"/>
          <w:szCs w:val="28"/>
          <w:rtl/>
          <w:lang w:bidi="fa-IR"/>
        </w:rPr>
        <w:t xml:space="preserve"> </w:t>
      </w:r>
      <w:r w:rsidRPr="002D05EF">
        <w:rPr>
          <w:rFonts w:cs="Abz-2 (Badr)" w:hint="cs"/>
          <w:sz w:val="28"/>
          <w:szCs w:val="28"/>
          <w:rtl/>
          <w:lang w:bidi="fa-IR"/>
        </w:rPr>
        <w:t>مصدر</w:t>
      </w:r>
      <w:r w:rsidRPr="002D05EF">
        <w:rPr>
          <w:rFonts w:cs="Abz-2 (Badr)"/>
          <w:sz w:val="28"/>
          <w:szCs w:val="28"/>
          <w:rtl/>
          <w:lang w:bidi="fa-IR"/>
        </w:rPr>
        <w:t xml:space="preserve"> </w:t>
      </w:r>
      <w:r w:rsidRPr="002D05EF">
        <w:rPr>
          <w:rFonts w:cs="Abz-2 (Badr)" w:hint="cs"/>
          <w:sz w:val="28"/>
          <w:szCs w:val="28"/>
          <w:rtl/>
          <w:lang w:bidi="fa-IR"/>
        </w:rPr>
        <w:t>قسمت</w:t>
      </w:r>
      <w:r w:rsidRPr="002D05EF">
        <w:rPr>
          <w:rFonts w:cs="Abz-2 (Badr)"/>
          <w:sz w:val="28"/>
          <w:szCs w:val="28"/>
          <w:rtl/>
          <w:lang w:bidi="fa-IR"/>
        </w:rPr>
        <w:t xml:space="preserve"> </w:t>
      </w:r>
      <w:r w:rsidRPr="002D05EF">
        <w:rPr>
          <w:rFonts w:cs="Abz-2 (Badr)" w:hint="cs"/>
          <w:sz w:val="28"/>
          <w:szCs w:val="28"/>
          <w:rtl/>
          <w:lang w:bidi="fa-IR"/>
        </w:rPr>
        <w:t>الشيء</w:t>
      </w:r>
      <w:r w:rsidRPr="002D05EF">
        <w:rPr>
          <w:rFonts w:cs="Abz-2 (Badr)"/>
          <w:sz w:val="28"/>
          <w:szCs w:val="28"/>
          <w:rtl/>
          <w:lang w:bidi="fa-IR"/>
        </w:rPr>
        <w:t xml:space="preserve"> </w:t>
      </w:r>
      <w:r w:rsidRPr="002D05EF">
        <w:rPr>
          <w:rFonts w:cs="Abz-2 (Badr)" w:hint="cs"/>
          <w:sz w:val="28"/>
          <w:szCs w:val="28"/>
          <w:rtl/>
          <w:lang w:bidi="fa-IR"/>
        </w:rPr>
        <w:t>أقسمه،</w:t>
      </w:r>
      <w:r w:rsidRPr="002D05EF">
        <w:rPr>
          <w:rFonts w:cs="Abz-2 (Badr)"/>
          <w:sz w:val="28"/>
          <w:szCs w:val="28"/>
          <w:rtl/>
          <w:lang w:bidi="fa-IR"/>
        </w:rPr>
        <w:t xml:space="preserve"> </w:t>
      </w:r>
      <w:r w:rsidRPr="002D05EF">
        <w:rPr>
          <w:rFonts w:cs="Abz-2 (Badr)" w:hint="cs"/>
          <w:sz w:val="28"/>
          <w:szCs w:val="28"/>
          <w:rtl/>
          <w:lang w:bidi="fa-IR"/>
        </w:rPr>
        <w:t>وبالكسر</w:t>
      </w:r>
      <w:r w:rsidRPr="002D05EF">
        <w:rPr>
          <w:rFonts w:cs="Abz-2 (Badr)"/>
          <w:sz w:val="28"/>
          <w:szCs w:val="28"/>
          <w:rtl/>
          <w:lang w:bidi="fa-IR"/>
        </w:rPr>
        <w:t xml:space="preserve">: </w:t>
      </w:r>
      <w:r w:rsidRPr="002D05EF">
        <w:rPr>
          <w:rFonts w:cs="Abz-2 (Badr)" w:hint="cs"/>
          <w:sz w:val="28"/>
          <w:szCs w:val="28"/>
          <w:rtl/>
          <w:lang w:bidi="fa-IR"/>
        </w:rPr>
        <w:t>الحظّ</w:t>
      </w:r>
      <w:r w:rsidRPr="002D05EF">
        <w:rPr>
          <w:rFonts w:cs="Abz-2 (Badr)"/>
          <w:sz w:val="28"/>
          <w:szCs w:val="28"/>
          <w:rtl/>
          <w:lang w:bidi="fa-IR"/>
        </w:rPr>
        <w:t xml:space="preserve"> </w:t>
      </w:r>
      <w:r w:rsidRPr="002D05EF">
        <w:rPr>
          <w:rFonts w:cs="Abz-2 (Badr)" w:hint="cs"/>
          <w:sz w:val="28"/>
          <w:szCs w:val="28"/>
          <w:rtl/>
          <w:lang w:bidi="fa-IR"/>
        </w:rPr>
        <w:t>والنصيب</w:t>
      </w:r>
      <w:r>
        <w:rPr>
          <w:rFonts w:cs="Abz-2 (Badr)" w:hint="cs"/>
          <w:sz w:val="28"/>
          <w:szCs w:val="28"/>
          <w:rtl/>
          <w:lang w:bidi="fa-IR"/>
        </w:rPr>
        <w:t>.</w:t>
      </w:r>
      <w:r w:rsidRPr="002D05EF">
        <w:rPr>
          <w:rFonts w:cs="Abz-2 (Badr)"/>
          <w:sz w:val="28"/>
          <w:szCs w:val="28"/>
          <w:rtl/>
          <w:lang w:bidi="fa-IR"/>
        </w:rPr>
        <w:t xml:space="preserve"> </w:t>
      </w:r>
      <w:r w:rsidRPr="002D05EF">
        <w:rPr>
          <w:rFonts w:cs="Abz-2 (Badr)" w:hint="cs"/>
          <w:sz w:val="28"/>
          <w:szCs w:val="28"/>
          <w:rtl/>
          <w:lang w:bidi="fa-IR"/>
        </w:rPr>
        <w:t>ويقال</w:t>
      </w:r>
      <w:r w:rsidRPr="002D05EF">
        <w:rPr>
          <w:rFonts w:cs="Abz-2 (Badr)"/>
          <w:sz w:val="28"/>
          <w:szCs w:val="28"/>
          <w:rtl/>
          <w:lang w:bidi="fa-IR"/>
        </w:rPr>
        <w:t xml:space="preserve">: </w:t>
      </w:r>
      <w:r w:rsidRPr="002D05EF">
        <w:rPr>
          <w:rFonts w:cs="Abz-2 (Badr)" w:hint="cs"/>
          <w:sz w:val="28"/>
          <w:szCs w:val="28"/>
          <w:rtl/>
          <w:lang w:bidi="fa-IR"/>
        </w:rPr>
        <w:t>هو</w:t>
      </w:r>
      <w:r w:rsidRPr="002D05EF">
        <w:rPr>
          <w:rFonts w:cs="Abz-2 (Badr)"/>
          <w:sz w:val="28"/>
          <w:szCs w:val="28"/>
          <w:rtl/>
          <w:lang w:bidi="fa-IR"/>
        </w:rPr>
        <w:t xml:space="preserve"> </w:t>
      </w:r>
      <w:r w:rsidRPr="002D05EF">
        <w:rPr>
          <w:rFonts w:cs="Abz-2 (Badr)" w:hint="cs"/>
          <w:sz w:val="28"/>
          <w:szCs w:val="28"/>
          <w:rtl/>
          <w:lang w:bidi="fa-IR"/>
        </w:rPr>
        <w:t>التقدير،</w:t>
      </w:r>
      <w:r w:rsidRPr="002D05EF">
        <w:rPr>
          <w:rFonts w:cs="Abz-2 (Badr)"/>
          <w:sz w:val="28"/>
          <w:szCs w:val="28"/>
          <w:rtl/>
          <w:lang w:bidi="fa-IR"/>
        </w:rPr>
        <w:t xml:space="preserve"> </w:t>
      </w:r>
      <w:r w:rsidRPr="002D05EF">
        <w:rPr>
          <w:rFonts w:cs="Abz-2 (Badr)" w:hint="cs"/>
          <w:sz w:val="28"/>
          <w:szCs w:val="28"/>
          <w:rtl/>
          <w:lang w:bidi="fa-IR"/>
        </w:rPr>
        <w:t>ويمكن</w:t>
      </w:r>
      <w:r w:rsidRPr="002D05EF">
        <w:rPr>
          <w:rFonts w:cs="Abz-2 (Badr)"/>
          <w:sz w:val="28"/>
          <w:szCs w:val="28"/>
          <w:rtl/>
          <w:lang w:bidi="fa-IR"/>
        </w:rPr>
        <w:t xml:space="preserve"> </w:t>
      </w:r>
      <w:r w:rsidRPr="002D05EF">
        <w:rPr>
          <w:rFonts w:cs="Abz-2 (Badr)" w:hint="cs"/>
          <w:sz w:val="28"/>
          <w:szCs w:val="28"/>
          <w:rtl/>
          <w:lang w:bidi="fa-IR"/>
        </w:rPr>
        <w:t>اعتبار</w:t>
      </w:r>
      <w:r w:rsidRPr="002D05EF">
        <w:rPr>
          <w:rFonts w:cs="Abz-2 (Badr)"/>
          <w:sz w:val="28"/>
          <w:szCs w:val="28"/>
          <w:rtl/>
          <w:lang w:bidi="fa-IR"/>
        </w:rPr>
        <w:t xml:space="preserve"> </w:t>
      </w:r>
      <w:r w:rsidRPr="002D05EF">
        <w:rPr>
          <w:rFonts w:cs="Abz-2 (Badr)" w:hint="cs"/>
          <w:sz w:val="28"/>
          <w:szCs w:val="28"/>
          <w:rtl/>
          <w:lang w:bidi="fa-IR"/>
        </w:rPr>
        <w:t>القسم</w:t>
      </w:r>
      <w:r w:rsidRPr="002D05EF">
        <w:rPr>
          <w:rFonts w:cs="Abz-2 (Badr)"/>
          <w:sz w:val="28"/>
          <w:szCs w:val="28"/>
          <w:rtl/>
          <w:lang w:bidi="fa-IR"/>
        </w:rPr>
        <w:t xml:space="preserve"> </w:t>
      </w:r>
      <w:r w:rsidRPr="002D05EF">
        <w:rPr>
          <w:rFonts w:cs="Abz-2 (Badr)" w:hint="cs"/>
          <w:sz w:val="28"/>
          <w:szCs w:val="28"/>
          <w:rtl/>
          <w:lang w:bidi="fa-IR"/>
        </w:rPr>
        <w:t>بين</w:t>
      </w:r>
      <w:r w:rsidRPr="002D05EF">
        <w:rPr>
          <w:rFonts w:cs="Abz-2 (Badr)"/>
          <w:sz w:val="28"/>
          <w:szCs w:val="28"/>
          <w:rtl/>
          <w:lang w:bidi="fa-IR"/>
        </w:rPr>
        <w:t xml:space="preserve"> </w:t>
      </w:r>
      <w:r w:rsidRPr="002D05EF">
        <w:rPr>
          <w:rFonts w:cs="Abz-2 (Badr)" w:hint="cs"/>
          <w:sz w:val="28"/>
          <w:szCs w:val="28"/>
          <w:rtl/>
          <w:lang w:bidi="fa-IR"/>
        </w:rPr>
        <w:t>الزوجات</w:t>
      </w:r>
      <w:r w:rsidRPr="002D05EF">
        <w:rPr>
          <w:rFonts w:cs="Abz-2 (Badr)"/>
          <w:sz w:val="28"/>
          <w:szCs w:val="28"/>
          <w:rtl/>
          <w:lang w:bidi="fa-IR"/>
        </w:rPr>
        <w:t xml:space="preserve"> </w:t>
      </w:r>
      <w:r w:rsidRPr="002D05EF">
        <w:rPr>
          <w:rFonts w:cs="Abz-2 (Badr)" w:hint="cs"/>
          <w:sz w:val="28"/>
          <w:szCs w:val="28"/>
          <w:rtl/>
          <w:lang w:bidi="fa-IR"/>
        </w:rPr>
        <w:t>منهما</w:t>
      </w:r>
      <w:r w:rsidRPr="002D05EF">
        <w:rPr>
          <w:rFonts w:cs="Abz-2 (Badr)"/>
          <w:sz w:val="28"/>
          <w:szCs w:val="28"/>
          <w:rtl/>
          <w:lang w:bidi="fa-IR"/>
        </w:rPr>
        <w:t>.</w:t>
      </w:r>
      <w:r>
        <w:rPr>
          <w:rFonts w:cs="Abz-2 (Badr)" w:hint="cs"/>
          <w:sz w:val="28"/>
          <w:szCs w:val="28"/>
          <w:rtl/>
          <w:lang w:bidi="fa-IR"/>
        </w:rPr>
        <w:t xml:space="preserve"> </w:t>
      </w:r>
      <w:r w:rsidRPr="00524815">
        <w:rPr>
          <w:rFonts w:cs="Abz-2 (Badr)" w:hint="cs"/>
          <w:sz w:val="28"/>
          <w:szCs w:val="28"/>
          <w:rtl/>
          <w:lang w:bidi="fa-IR"/>
        </w:rPr>
        <w:t>وهو</w:t>
      </w:r>
      <w:r w:rsidRPr="00524815">
        <w:rPr>
          <w:rFonts w:cs="Abz-2 (Badr)"/>
          <w:sz w:val="28"/>
          <w:szCs w:val="28"/>
          <w:rtl/>
          <w:lang w:bidi="fa-IR"/>
        </w:rPr>
        <w:t xml:space="preserve"> </w:t>
      </w:r>
      <w:r w:rsidRPr="00524815">
        <w:rPr>
          <w:rFonts w:cs="Abz-2 (Badr)" w:hint="cs"/>
          <w:sz w:val="28"/>
          <w:szCs w:val="28"/>
          <w:rtl/>
          <w:lang w:bidi="fa-IR"/>
        </w:rPr>
        <w:t>حقّ‌</w:t>
      </w:r>
      <w:r w:rsidRPr="00524815">
        <w:rPr>
          <w:rFonts w:cs="Abz-2 (Badr)"/>
          <w:sz w:val="28"/>
          <w:szCs w:val="28"/>
          <w:rtl/>
          <w:lang w:bidi="fa-IR"/>
        </w:rPr>
        <w:t xml:space="preserve"> </w:t>
      </w:r>
      <w:r w:rsidRPr="00524815">
        <w:rPr>
          <w:rFonts w:cs="Abz-2 (Badr)" w:hint="cs"/>
          <w:sz w:val="28"/>
          <w:szCs w:val="28"/>
          <w:rtl/>
          <w:lang w:bidi="fa-IR"/>
        </w:rPr>
        <w:t>واجب</w:t>
      </w:r>
      <w:r w:rsidRPr="00524815">
        <w:rPr>
          <w:rFonts w:cs="Abz-2 (Badr)"/>
          <w:sz w:val="28"/>
          <w:szCs w:val="28"/>
          <w:rtl/>
          <w:lang w:bidi="fa-IR"/>
        </w:rPr>
        <w:t xml:space="preserve"> </w:t>
      </w:r>
      <w:r w:rsidRPr="00524815">
        <w:rPr>
          <w:rFonts w:cs="Abz-2 (Badr)" w:hint="cs"/>
          <w:sz w:val="28"/>
          <w:szCs w:val="28"/>
          <w:rtl/>
          <w:lang w:bidi="fa-IR"/>
        </w:rPr>
        <w:t>لمن</w:t>
      </w:r>
      <w:r w:rsidRPr="00524815">
        <w:rPr>
          <w:rFonts w:cs="Abz-2 (Badr)"/>
          <w:sz w:val="28"/>
          <w:szCs w:val="28"/>
          <w:rtl/>
          <w:lang w:bidi="fa-IR"/>
        </w:rPr>
        <w:t xml:space="preserve"> </w:t>
      </w:r>
      <w:r w:rsidRPr="00524815">
        <w:rPr>
          <w:rFonts w:cs="Abz-2 (Badr)" w:hint="cs"/>
          <w:sz w:val="28"/>
          <w:szCs w:val="28"/>
          <w:rtl/>
          <w:lang w:bidi="fa-IR"/>
        </w:rPr>
        <w:t>يجب</w:t>
      </w:r>
      <w:r w:rsidRPr="00524815">
        <w:rPr>
          <w:rFonts w:cs="Abz-2 (Badr)"/>
          <w:sz w:val="28"/>
          <w:szCs w:val="28"/>
          <w:rtl/>
          <w:lang w:bidi="fa-IR"/>
        </w:rPr>
        <w:t xml:space="preserve"> </w:t>
      </w:r>
      <w:r w:rsidRPr="00524815">
        <w:rPr>
          <w:rFonts w:cs="Abz-2 (Badr)" w:hint="cs"/>
          <w:sz w:val="28"/>
          <w:szCs w:val="28"/>
          <w:rtl/>
          <w:lang w:bidi="fa-IR"/>
        </w:rPr>
        <w:t>الإنفاق</w:t>
      </w:r>
      <w:r w:rsidRPr="00524815">
        <w:rPr>
          <w:rFonts w:cs="Abz-2 (Badr)"/>
          <w:sz w:val="28"/>
          <w:szCs w:val="28"/>
          <w:rtl/>
          <w:lang w:bidi="fa-IR"/>
        </w:rPr>
        <w:t xml:space="preserve"> </w:t>
      </w:r>
      <w:r w:rsidRPr="00524815">
        <w:rPr>
          <w:rFonts w:cs="Abz-2 (Badr)" w:hint="cs"/>
          <w:sz w:val="28"/>
          <w:szCs w:val="28"/>
          <w:rtl/>
          <w:lang w:bidi="fa-IR"/>
        </w:rPr>
        <w:t>عليه</w:t>
      </w:r>
      <w:r w:rsidRPr="00524815">
        <w:rPr>
          <w:rFonts w:cs="Abz-2 (Badr)"/>
          <w:sz w:val="28"/>
          <w:szCs w:val="28"/>
          <w:rtl/>
          <w:lang w:bidi="fa-IR"/>
        </w:rPr>
        <w:t xml:space="preserve"> </w:t>
      </w:r>
      <w:r w:rsidRPr="00524815">
        <w:rPr>
          <w:rFonts w:cs="Abz-2 (Badr)" w:hint="cs"/>
          <w:sz w:val="28"/>
          <w:szCs w:val="28"/>
          <w:rtl/>
          <w:lang w:bidi="fa-IR"/>
        </w:rPr>
        <w:t>من</w:t>
      </w:r>
      <w:r w:rsidRPr="00524815">
        <w:rPr>
          <w:rFonts w:cs="Abz-2 (Badr)"/>
          <w:sz w:val="28"/>
          <w:szCs w:val="28"/>
          <w:rtl/>
          <w:lang w:bidi="fa-IR"/>
        </w:rPr>
        <w:t xml:space="preserve"> </w:t>
      </w:r>
      <w:r w:rsidRPr="00524815">
        <w:rPr>
          <w:rFonts w:cs="Abz-2 (Badr)" w:hint="cs"/>
          <w:sz w:val="28"/>
          <w:szCs w:val="28"/>
          <w:rtl/>
          <w:lang w:bidi="fa-IR"/>
        </w:rPr>
        <w:t>الزوجات</w:t>
      </w:r>
      <w:r>
        <w:rPr>
          <w:rFonts w:cs="Abz-2 (Badr)" w:hint="cs"/>
          <w:sz w:val="28"/>
          <w:szCs w:val="28"/>
          <w:rtl/>
          <w:lang w:bidi="fa-IR"/>
        </w:rPr>
        <w:t>.»</w:t>
      </w:r>
      <w:r>
        <w:rPr>
          <w:vertAlign w:val="superscript"/>
          <w:rtl/>
        </w:rPr>
        <w:footnoteReference w:id="2"/>
      </w:r>
    </w:p>
    <w:p w14:paraId="26BD6064" w14:textId="77777777" w:rsidR="00CD4784" w:rsidRDefault="00CD4784" w:rsidP="0033247C">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و در موسوعه فقهيه کويتيه آمده است: «</w:t>
      </w:r>
      <w:r w:rsidRPr="00524815">
        <w:rPr>
          <w:rFonts w:cs="Abz-2 (Badr)"/>
          <w:sz w:val="28"/>
          <w:szCs w:val="28"/>
          <w:rtl/>
          <w:lang w:bidi="fa-IR"/>
        </w:rPr>
        <w:t>الق</w:t>
      </w:r>
      <w:r>
        <w:rPr>
          <w:rFonts w:cs="Abz-2 (Badr)" w:hint="cs"/>
          <w:sz w:val="28"/>
          <w:szCs w:val="28"/>
          <w:rtl/>
          <w:lang w:bidi="fa-IR"/>
        </w:rPr>
        <w:t>َ</w:t>
      </w:r>
      <w:r w:rsidRPr="00524815">
        <w:rPr>
          <w:rFonts w:cs="Abz-2 (Badr)"/>
          <w:sz w:val="28"/>
          <w:szCs w:val="28"/>
          <w:rtl/>
          <w:lang w:bidi="fa-IR"/>
        </w:rPr>
        <w:t>سم</w:t>
      </w:r>
      <w:r>
        <w:rPr>
          <w:rFonts w:cs="Abz-2 (Badr)" w:hint="cs"/>
          <w:sz w:val="28"/>
          <w:szCs w:val="28"/>
          <w:rtl/>
          <w:lang w:bidi="fa-IR"/>
        </w:rPr>
        <w:t>...</w:t>
      </w:r>
      <w:r w:rsidRPr="00524815">
        <w:rPr>
          <w:rFonts w:cs="Abz-2 (Badr)"/>
          <w:sz w:val="28"/>
          <w:szCs w:val="28"/>
          <w:rtl/>
          <w:lang w:bidi="fa-IR"/>
        </w:rPr>
        <w:t xml:space="preserve"> لغة</w:t>
      </w:r>
      <w:r>
        <w:rPr>
          <w:rFonts w:cs="Abz-2 (Badr)" w:hint="cs"/>
          <w:sz w:val="28"/>
          <w:szCs w:val="28"/>
          <w:rtl/>
          <w:lang w:bidi="fa-IR"/>
        </w:rPr>
        <w:t xml:space="preserve">: </w:t>
      </w:r>
      <w:r w:rsidRPr="00524815">
        <w:rPr>
          <w:rFonts w:cs="Abz-2 (Badr)"/>
          <w:sz w:val="28"/>
          <w:szCs w:val="28"/>
          <w:rtl/>
          <w:lang w:bidi="fa-IR"/>
        </w:rPr>
        <w:t>الفرز والتفريق، يقال</w:t>
      </w:r>
      <w:r>
        <w:rPr>
          <w:rFonts w:cs="Abz-2 (Badr)" w:hint="cs"/>
          <w:sz w:val="28"/>
          <w:szCs w:val="28"/>
          <w:rtl/>
          <w:lang w:bidi="fa-IR"/>
        </w:rPr>
        <w:t xml:space="preserve">: </w:t>
      </w:r>
      <w:r w:rsidRPr="00524815">
        <w:rPr>
          <w:rFonts w:cs="Abz-2 (Badr)"/>
          <w:sz w:val="28"/>
          <w:szCs w:val="28"/>
          <w:rtl/>
          <w:lang w:bidi="fa-IR"/>
        </w:rPr>
        <w:t>قسمتُ الشيء قسما</w:t>
      </w:r>
      <w:r>
        <w:rPr>
          <w:rFonts w:cs="Abz-2 (Badr)" w:hint="cs"/>
          <w:sz w:val="28"/>
          <w:szCs w:val="28"/>
          <w:rtl/>
          <w:lang w:bidi="fa-IR"/>
        </w:rPr>
        <w:t>ً:</w:t>
      </w:r>
      <w:r w:rsidRPr="00524815">
        <w:rPr>
          <w:rFonts w:cs="Abz-2 (Badr)"/>
          <w:sz w:val="28"/>
          <w:szCs w:val="28"/>
          <w:rtl/>
          <w:lang w:bidi="fa-IR"/>
        </w:rPr>
        <w:t xml:space="preserve"> فرزته أجزا</w:t>
      </w:r>
      <w:r>
        <w:rPr>
          <w:rFonts w:cs="Abz-2 (Badr)" w:hint="cs"/>
          <w:sz w:val="28"/>
          <w:szCs w:val="28"/>
          <w:rtl/>
          <w:lang w:bidi="fa-IR"/>
        </w:rPr>
        <w:t>ء</w:t>
      </w:r>
      <w:r w:rsidRPr="00524815">
        <w:rPr>
          <w:rFonts w:cs="Abz-2 (Badr)"/>
          <w:sz w:val="28"/>
          <w:szCs w:val="28"/>
          <w:rtl/>
          <w:lang w:bidi="fa-IR"/>
        </w:rPr>
        <w:t>، وا</w:t>
      </w:r>
      <w:r>
        <w:rPr>
          <w:rFonts w:cs="Abz-2 (Badr)" w:hint="cs"/>
          <w:sz w:val="28"/>
          <w:szCs w:val="28"/>
          <w:rtl/>
          <w:lang w:bidi="fa-IR"/>
        </w:rPr>
        <w:t>ل</w:t>
      </w:r>
      <w:r w:rsidRPr="00524815">
        <w:rPr>
          <w:rFonts w:cs="Abz-2 (Badr)"/>
          <w:sz w:val="28"/>
          <w:szCs w:val="28"/>
          <w:rtl/>
          <w:lang w:bidi="fa-IR"/>
        </w:rPr>
        <w:t>قِسم</w:t>
      </w:r>
      <w:r>
        <w:rPr>
          <w:rFonts w:cs="Abz-2 (Badr)" w:hint="cs"/>
          <w:sz w:val="28"/>
          <w:szCs w:val="28"/>
          <w:rtl/>
          <w:lang w:bidi="fa-IR"/>
        </w:rPr>
        <w:t xml:space="preserve">... </w:t>
      </w:r>
      <w:r w:rsidRPr="00524815">
        <w:rPr>
          <w:rFonts w:cs="Abz-2 (Badr)"/>
          <w:sz w:val="28"/>
          <w:szCs w:val="28"/>
          <w:rtl/>
          <w:lang w:bidi="fa-IR"/>
        </w:rPr>
        <w:t>الاسم ثم</w:t>
      </w:r>
      <w:r>
        <w:rPr>
          <w:rFonts w:cs="Abz-2 (Badr)" w:hint="cs"/>
          <w:sz w:val="28"/>
          <w:szCs w:val="28"/>
          <w:rtl/>
          <w:lang w:bidi="fa-IR"/>
        </w:rPr>
        <w:t>ّ</w:t>
      </w:r>
      <w:r w:rsidRPr="00524815">
        <w:rPr>
          <w:rFonts w:cs="Abz-2 (Badr)"/>
          <w:sz w:val="28"/>
          <w:szCs w:val="28"/>
          <w:rtl/>
          <w:lang w:bidi="fa-IR"/>
        </w:rPr>
        <w:t xml:space="preserve"> أطلق على الحص</w:t>
      </w:r>
      <w:r>
        <w:rPr>
          <w:rFonts w:cs="Abz-2 (Badr)" w:hint="cs"/>
          <w:sz w:val="28"/>
          <w:szCs w:val="28"/>
          <w:rtl/>
          <w:lang w:bidi="fa-IR"/>
        </w:rPr>
        <w:t>ّ</w:t>
      </w:r>
      <w:r w:rsidRPr="00524815">
        <w:rPr>
          <w:rFonts w:cs="Abz-2 (Badr)"/>
          <w:sz w:val="28"/>
          <w:szCs w:val="28"/>
          <w:rtl/>
          <w:lang w:bidi="fa-IR"/>
        </w:rPr>
        <w:t>ة والنصيب، والق</w:t>
      </w:r>
      <w:r>
        <w:rPr>
          <w:rFonts w:cs="Abz-2 (Badr)" w:hint="cs"/>
          <w:sz w:val="28"/>
          <w:szCs w:val="28"/>
          <w:rtl/>
          <w:lang w:bidi="fa-IR"/>
        </w:rPr>
        <w:t>َ</w:t>
      </w:r>
      <w:r w:rsidRPr="00524815">
        <w:rPr>
          <w:rFonts w:cs="Abz-2 (Badr)"/>
          <w:sz w:val="28"/>
          <w:szCs w:val="28"/>
          <w:rtl/>
          <w:lang w:bidi="fa-IR"/>
        </w:rPr>
        <w:t>سَم</w:t>
      </w:r>
      <w:r>
        <w:rPr>
          <w:rFonts w:cs="Abz-2 (Badr)" w:hint="cs"/>
          <w:sz w:val="28"/>
          <w:szCs w:val="28"/>
          <w:rtl/>
          <w:lang w:bidi="fa-IR"/>
        </w:rPr>
        <w:t xml:space="preserve">... </w:t>
      </w:r>
      <w:r w:rsidRPr="00524815">
        <w:rPr>
          <w:rFonts w:cs="Abz-2 (Badr)"/>
          <w:sz w:val="28"/>
          <w:szCs w:val="28"/>
          <w:rtl/>
          <w:lang w:bidi="fa-IR"/>
        </w:rPr>
        <w:t>اليمين</w:t>
      </w:r>
      <w:r>
        <w:rPr>
          <w:rFonts w:cs="Abz-2 (Badr)" w:hint="cs"/>
          <w:sz w:val="28"/>
          <w:szCs w:val="28"/>
          <w:rtl/>
          <w:lang w:bidi="fa-IR"/>
        </w:rPr>
        <w:t>.</w:t>
      </w:r>
    </w:p>
    <w:p w14:paraId="4A27A5E8" w14:textId="77777777" w:rsidR="00CD4784" w:rsidRDefault="00CD4784" w:rsidP="0033247C">
      <w:pPr>
        <w:pStyle w:val="NormalWeb"/>
        <w:widowControl w:val="0"/>
        <w:bidi/>
        <w:spacing w:before="0" w:beforeAutospacing="0" w:after="0" w:afterAutospacing="0" w:line="259" w:lineRule="auto"/>
        <w:ind w:firstLine="284"/>
        <w:jc w:val="both"/>
        <w:rPr>
          <w:rFonts w:cs="Abz-2 (Badr)"/>
          <w:sz w:val="28"/>
          <w:szCs w:val="28"/>
          <w:rtl/>
          <w:lang w:bidi="fa-IR"/>
        </w:rPr>
      </w:pPr>
      <w:r w:rsidRPr="00524815">
        <w:rPr>
          <w:rFonts w:cs="Abz-2 (Badr)"/>
          <w:sz w:val="28"/>
          <w:szCs w:val="28"/>
          <w:rtl/>
          <w:lang w:bidi="fa-IR"/>
        </w:rPr>
        <w:t>وفي الاصطلاح قال الجرجاني</w:t>
      </w:r>
      <w:r>
        <w:rPr>
          <w:rFonts w:cs="Abz-2 (Badr)" w:hint="cs"/>
          <w:sz w:val="28"/>
          <w:szCs w:val="28"/>
          <w:rtl/>
          <w:lang w:bidi="fa-IR"/>
        </w:rPr>
        <w:t xml:space="preserve">: </w:t>
      </w:r>
      <w:r w:rsidRPr="00524815">
        <w:rPr>
          <w:rFonts w:cs="Abz-2 (Badr)"/>
          <w:sz w:val="28"/>
          <w:szCs w:val="28"/>
          <w:rtl/>
          <w:lang w:bidi="fa-IR"/>
        </w:rPr>
        <w:t>قسمة الزوج</w:t>
      </w:r>
      <w:r>
        <w:rPr>
          <w:rFonts w:cs="Abz-2 (Badr)" w:hint="cs"/>
          <w:sz w:val="28"/>
          <w:szCs w:val="28"/>
          <w:rtl/>
          <w:lang w:bidi="fa-IR"/>
        </w:rPr>
        <w:t xml:space="preserve">: </w:t>
      </w:r>
      <w:r w:rsidRPr="00524815">
        <w:rPr>
          <w:rFonts w:cs="Abz-2 (Badr)"/>
          <w:sz w:val="28"/>
          <w:szCs w:val="28"/>
          <w:rtl/>
          <w:lang w:bidi="fa-IR"/>
        </w:rPr>
        <w:t>بيتوتته بالتسوية بين ال</w:t>
      </w:r>
      <w:r>
        <w:rPr>
          <w:rFonts w:cs="Abz-2 (Badr)" w:hint="cs"/>
          <w:sz w:val="28"/>
          <w:szCs w:val="28"/>
          <w:rtl/>
          <w:lang w:bidi="fa-IR"/>
        </w:rPr>
        <w:t>ن</w:t>
      </w:r>
      <w:r w:rsidRPr="00524815">
        <w:rPr>
          <w:rFonts w:cs="Abz-2 (Badr)"/>
          <w:sz w:val="28"/>
          <w:szCs w:val="28"/>
          <w:rtl/>
          <w:lang w:bidi="fa-IR"/>
        </w:rPr>
        <w:t xml:space="preserve">ساء </w:t>
      </w:r>
      <w:r>
        <w:rPr>
          <w:rFonts w:cs="Abz-2 (Badr)" w:hint="cs"/>
          <w:sz w:val="28"/>
          <w:szCs w:val="28"/>
          <w:rtl/>
          <w:lang w:bidi="fa-IR"/>
        </w:rPr>
        <w:t>أ</w:t>
      </w:r>
      <w:r w:rsidRPr="00524815">
        <w:rPr>
          <w:rFonts w:cs="Abz-2 (Badr)"/>
          <w:sz w:val="28"/>
          <w:szCs w:val="28"/>
          <w:rtl/>
          <w:lang w:bidi="fa-IR"/>
        </w:rPr>
        <w:t>و كما قال الب</w:t>
      </w:r>
      <w:r>
        <w:rPr>
          <w:rFonts w:cs="Abz-2 (Badr)" w:hint="cs"/>
          <w:sz w:val="28"/>
          <w:szCs w:val="28"/>
          <w:rtl/>
          <w:lang w:bidi="fa-IR"/>
        </w:rPr>
        <w:t>ُ</w:t>
      </w:r>
      <w:r w:rsidRPr="00524815">
        <w:rPr>
          <w:rFonts w:cs="Abz-2 (Badr)"/>
          <w:sz w:val="28"/>
          <w:szCs w:val="28"/>
          <w:rtl/>
          <w:lang w:bidi="fa-IR"/>
        </w:rPr>
        <w:t>هو</w:t>
      </w:r>
      <w:r>
        <w:rPr>
          <w:rFonts w:cs="Abz-2 (Badr)" w:hint="cs"/>
          <w:sz w:val="28"/>
          <w:szCs w:val="28"/>
          <w:rtl/>
          <w:lang w:bidi="fa-IR"/>
        </w:rPr>
        <w:t xml:space="preserve">تي: </w:t>
      </w:r>
      <w:r w:rsidRPr="00524815">
        <w:rPr>
          <w:rFonts w:cs="Abz-2 (Badr)"/>
          <w:sz w:val="28"/>
          <w:szCs w:val="28"/>
          <w:rtl/>
          <w:lang w:bidi="fa-IR"/>
        </w:rPr>
        <w:t>ه</w:t>
      </w:r>
      <w:r>
        <w:rPr>
          <w:rFonts w:cs="Abz-2 (Badr)" w:hint="cs"/>
          <w:sz w:val="28"/>
          <w:szCs w:val="28"/>
          <w:rtl/>
          <w:lang w:bidi="fa-IR"/>
        </w:rPr>
        <w:t xml:space="preserve">و </w:t>
      </w:r>
      <w:r w:rsidRPr="00524815">
        <w:rPr>
          <w:rFonts w:cs="Abz-2 (Badr)"/>
          <w:sz w:val="28"/>
          <w:szCs w:val="28"/>
          <w:rtl/>
          <w:lang w:bidi="fa-IR"/>
        </w:rPr>
        <w:t>توز</w:t>
      </w:r>
      <w:r>
        <w:rPr>
          <w:rFonts w:cs="Abz-2 (Badr)" w:hint="cs"/>
          <w:sz w:val="28"/>
          <w:szCs w:val="28"/>
          <w:rtl/>
          <w:lang w:bidi="fa-IR"/>
        </w:rPr>
        <w:t>يع</w:t>
      </w:r>
      <w:r w:rsidRPr="00524815">
        <w:rPr>
          <w:rFonts w:cs="Abz-2 (Badr)"/>
          <w:sz w:val="28"/>
          <w:szCs w:val="28"/>
          <w:rtl/>
          <w:lang w:bidi="fa-IR"/>
        </w:rPr>
        <w:t xml:space="preserve"> الزمان على زوجاته إن كن</w:t>
      </w:r>
      <w:r>
        <w:rPr>
          <w:rFonts w:cs="Abz-2 (Badr)" w:hint="cs"/>
          <w:sz w:val="28"/>
          <w:szCs w:val="28"/>
          <w:rtl/>
          <w:lang w:bidi="fa-IR"/>
        </w:rPr>
        <w:t>ّ</w:t>
      </w:r>
      <w:r w:rsidRPr="00524815">
        <w:rPr>
          <w:rFonts w:cs="Abz-2 (Badr)"/>
          <w:sz w:val="28"/>
          <w:szCs w:val="28"/>
          <w:rtl/>
          <w:lang w:bidi="fa-IR"/>
        </w:rPr>
        <w:t xml:space="preserve"> ثنتين فأكثر</w:t>
      </w:r>
      <w:r>
        <w:rPr>
          <w:rFonts w:cs="Abz-2 (Badr)" w:hint="cs"/>
          <w:sz w:val="28"/>
          <w:szCs w:val="28"/>
          <w:rtl/>
          <w:lang w:bidi="fa-IR"/>
        </w:rPr>
        <w:t>.»</w:t>
      </w:r>
      <w:r>
        <w:rPr>
          <w:vertAlign w:val="superscript"/>
          <w:rtl/>
        </w:rPr>
        <w:footnoteReference w:id="3"/>
      </w:r>
    </w:p>
    <w:p w14:paraId="6E149D5B" w14:textId="77777777" w:rsidR="00CD4784" w:rsidRDefault="00CD4784" w:rsidP="0033247C">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در خصوص دليل وجوب مراعات اين حق بر زوج، اموری ذکر شده است:</w:t>
      </w:r>
    </w:p>
    <w:p w14:paraId="27E5915D" w14:textId="77777777" w:rsidR="00CD4784" w:rsidRDefault="00CD4784" w:rsidP="0033247C">
      <w:pPr>
        <w:pStyle w:val="NormalWeb"/>
        <w:widowControl w:val="0"/>
        <w:bidi/>
        <w:spacing w:before="0" w:beforeAutospacing="0" w:after="0" w:afterAutospacing="0" w:line="252" w:lineRule="auto"/>
        <w:ind w:firstLine="284"/>
        <w:jc w:val="both"/>
        <w:rPr>
          <w:rFonts w:cs="Abz-2 (Badr)"/>
          <w:sz w:val="28"/>
          <w:szCs w:val="28"/>
          <w:rtl/>
          <w:lang w:bidi="fa-IR"/>
        </w:rPr>
      </w:pPr>
      <w:bookmarkStart w:id="2" w:name="_Hlk159233035"/>
      <w:r>
        <w:rPr>
          <w:rFonts w:cs="Abz-2 (Badr)" w:hint="cs"/>
          <w:sz w:val="28"/>
          <w:szCs w:val="28"/>
          <w:rtl/>
          <w:lang w:bidi="fa-IR"/>
        </w:rPr>
        <w:t>1 ـ لزوم معاشرت به معروف</w:t>
      </w:r>
    </w:p>
    <w:p w14:paraId="2D066671" w14:textId="77777777" w:rsidR="00CD4784" w:rsidRPr="00901942" w:rsidRDefault="00CD4784" w:rsidP="0033247C">
      <w:pPr>
        <w:pStyle w:val="NormalWeb"/>
        <w:widowControl w:val="0"/>
        <w:bidi/>
        <w:spacing w:before="0" w:beforeAutospacing="0" w:after="0" w:afterAutospacing="0" w:line="252" w:lineRule="auto"/>
        <w:ind w:firstLine="284"/>
        <w:jc w:val="both"/>
        <w:rPr>
          <w:rFonts w:cs="Abz-2 (Badr)"/>
          <w:spacing w:val="-4"/>
          <w:sz w:val="28"/>
          <w:szCs w:val="28"/>
          <w:rtl/>
          <w:lang w:bidi="fa-IR"/>
        </w:rPr>
      </w:pPr>
      <w:r w:rsidRPr="00901942">
        <w:rPr>
          <w:rFonts w:cs="Abz-2 (Badr)" w:hint="cs"/>
          <w:spacing w:val="-4"/>
          <w:sz w:val="28"/>
          <w:szCs w:val="28"/>
          <w:rtl/>
          <w:lang w:bidi="fa-IR"/>
        </w:rPr>
        <w:t>بر طبق آيه شريفه:</w:t>
      </w:r>
      <w:r>
        <w:rPr>
          <w:rFonts w:cs="Abz-2 (Badr)" w:hint="cs"/>
          <w:sz w:val="28"/>
          <w:szCs w:val="28"/>
          <w:rtl/>
          <w:lang w:bidi="fa-IR"/>
        </w:rPr>
        <w:t xml:space="preserve"> </w:t>
      </w:r>
      <w:r w:rsidRPr="00AC52D0">
        <w:rPr>
          <w:rFonts w:ascii="Arial" w:hAnsi="Arial" w:cs="QuranTaha" w:hint="cs"/>
          <w:color w:val="000000" w:themeColor="text1"/>
          <w:sz w:val="26"/>
          <w:szCs w:val="26"/>
          <w:rtl/>
          <w:lang w:bidi="ar"/>
        </w:rPr>
        <w:t>«</w:t>
      </w:r>
      <w:r w:rsidRPr="00AC52D0">
        <w:rPr>
          <w:rFonts w:ascii="Arial" w:hAnsi="Arial" w:cs="QuranTaha"/>
          <w:color w:val="000000" w:themeColor="text1"/>
          <w:sz w:val="26"/>
          <w:szCs w:val="26"/>
          <w:rtl/>
          <w:lang w:bidi="ar"/>
        </w:rPr>
        <w:t>وَعَاشِرُوهُنَّ بِالْمَعْرُوفِ</w:t>
      </w:r>
      <w:r>
        <w:rPr>
          <w:rFonts w:ascii="Arial" w:hAnsi="Arial" w:cs="QuranTaha" w:hint="cs"/>
          <w:color w:val="000000" w:themeColor="text1"/>
          <w:sz w:val="26"/>
          <w:szCs w:val="26"/>
          <w:rtl/>
          <w:lang w:bidi="ar"/>
        </w:rPr>
        <w:t>»</w:t>
      </w:r>
      <w:r>
        <w:rPr>
          <w:vertAlign w:val="superscript"/>
          <w:rtl/>
        </w:rPr>
        <w:footnoteReference w:id="4"/>
      </w:r>
      <w:r>
        <w:rPr>
          <w:rFonts w:ascii="Arial" w:hAnsi="Arial" w:cs="QuranTaha" w:hint="cs"/>
          <w:color w:val="000000" w:themeColor="text1"/>
          <w:sz w:val="26"/>
          <w:szCs w:val="26"/>
          <w:rtl/>
          <w:lang w:bidi="ar"/>
        </w:rPr>
        <w:t xml:space="preserve"> </w:t>
      </w:r>
      <w:r w:rsidRPr="00901942">
        <w:rPr>
          <w:rFonts w:cs="Abz-2 (Badr)" w:hint="cs"/>
          <w:spacing w:val="-4"/>
          <w:sz w:val="28"/>
          <w:szCs w:val="28"/>
          <w:rtl/>
          <w:lang w:bidi="fa-IR"/>
        </w:rPr>
        <w:t>بر مرد واجب است که با زوجات خود معاشرت به معروف داشته باشد.</w:t>
      </w:r>
    </w:p>
    <w:p w14:paraId="6994C5BB" w14:textId="77777777" w:rsidR="00CD4784" w:rsidRDefault="00CD4784" w:rsidP="0033247C">
      <w:pPr>
        <w:pStyle w:val="NormalWeb"/>
        <w:widowControl w:val="0"/>
        <w:bidi/>
        <w:spacing w:before="0" w:beforeAutospacing="0" w:after="0" w:afterAutospacing="0" w:line="252" w:lineRule="auto"/>
        <w:ind w:firstLine="284"/>
        <w:jc w:val="both"/>
        <w:rPr>
          <w:rFonts w:cs="Abz-2 (Badr)"/>
          <w:sz w:val="28"/>
          <w:szCs w:val="28"/>
          <w:rtl/>
          <w:lang w:bidi="fa-IR"/>
        </w:rPr>
      </w:pPr>
      <w:r>
        <w:rPr>
          <w:rFonts w:cs="Abz-2 (Badr)" w:hint="cs"/>
          <w:sz w:val="28"/>
          <w:szCs w:val="28"/>
          <w:rtl/>
          <w:lang w:bidi="fa-IR"/>
        </w:rPr>
        <w:t>مصطفی رحيبانی در تعريف معروف در شرح غاية المنتهی می</w:t>
      </w:r>
      <w:r>
        <w:rPr>
          <w:rFonts w:cs="Abz-2 (Badr)"/>
          <w:sz w:val="28"/>
          <w:szCs w:val="28"/>
          <w:rtl/>
          <w:lang w:bidi="fa-IR"/>
        </w:rPr>
        <w:softHyphen/>
      </w:r>
      <w:r>
        <w:rPr>
          <w:rFonts w:cs="Abz-2 (Badr)" w:hint="cs"/>
          <w:sz w:val="28"/>
          <w:szCs w:val="28"/>
          <w:rtl/>
          <w:lang w:bidi="fa-IR"/>
        </w:rPr>
        <w:t>گويد: «</w:t>
      </w:r>
      <w:r w:rsidRPr="00632A47">
        <w:rPr>
          <w:rFonts w:cs="Abz-2 (Badr)"/>
          <w:sz w:val="28"/>
          <w:szCs w:val="28"/>
          <w:rtl/>
          <w:lang w:bidi="fa-IR"/>
        </w:rPr>
        <w:t>العشرة بكسر العين المهملة في الأصل الاجتماع</w:t>
      </w:r>
      <w:r>
        <w:rPr>
          <w:rFonts w:cs="Abz-2 (Badr)" w:hint="cs"/>
          <w:sz w:val="28"/>
          <w:szCs w:val="28"/>
          <w:rtl/>
          <w:lang w:bidi="fa-IR"/>
        </w:rPr>
        <w:t>،</w:t>
      </w:r>
      <w:r w:rsidRPr="00632A47">
        <w:rPr>
          <w:rFonts w:cs="Abz-2 (Badr)"/>
          <w:sz w:val="28"/>
          <w:szCs w:val="28"/>
          <w:rtl/>
          <w:lang w:bidi="fa-IR"/>
        </w:rPr>
        <w:t xml:space="preserve"> فيقال لكل</w:t>
      </w:r>
      <w:r>
        <w:rPr>
          <w:rFonts w:cs="Abz-2 (Badr)" w:hint="cs"/>
          <w:sz w:val="28"/>
          <w:szCs w:val="28"/>
          <w:rtl/>
          <w:lang w:bidi="fa-IR"/>
        </w:rPr>
        <w:t>ّ</w:t>
      </w:r>
      <w:r w:rsidRPr="00632A47">
        <w:rPr>
          <w:rFonts w:cs="Abz-2 (Badr)"/>
          <w:sz w:val="28"/>
          <w:szCs w:val="28"/>
          <w:rtl/>
          <w:lang w:bidi="fa-IR"/>
        </w:rPr>
        <w:t xml:space="preserve"> جماعة عشرة ومعشرة</w:t>
      </w:r>
      <w:r>
        <w:rPr>
          <w:rFonts w:cs="Abz-2 (Badr)" w:hint="cs"/>
          <w:sz w:val="28"/>
          <w:szCs w:val="28"/>
          <w:rtl/>
          <w:lang w:bidi="fa-IR"/>
        </w:rPr>
        <w:t>.</w:t>
      </w:r>
      <w:r w:rsidRPr="00632A47">
        <w:rPr>
          <w:rFonts w:cs="Abz-2 (Badr)"/>
          <w:sz w:val="28"/>
          <w:szCs w:val="28"/>
          <w:rtl/>
          <w:lang w:bidi="fa-IR"/>
        </w:rPr>
        <w:t xml:space="preserve"> والمراد هنا هو ما يكون بين الزوجين من الألفة والانضمام</w:t>
      </w:r>
      <w:r>
        <w:rPr>
          <w:rFonts w:cs="Abz-2 (Badr)" w:hint="cs"/>
          <w:sz w:val="28"/>
          <w:szCs w:val="28"/>
          <w:rtl/>
          <w:lang w:bidi="fa-IR"/>
        </w:rPr>
        <w:t xml:space="preserve"> ـ</w:t>
      </w:r>
      <w:r w:rsidRPr="00632A47">
        <w:rPr>
          <w:rFonts w:cs="Abz-2 (Badr)"/>
          <w:sz w:val="28"/>
          <w:szCs w:val="28"/>
          <w:rtl/>
          <w:lang w:bidi="fa-IR"/>
        </w:rPr>
        <w:t xml:space="preserve"> أي: الاجتماع</w:t>
      </w:r>
      <w:r>
        <w:rPr>
          <w:rFonts w:cs="Abz-2 (Badr)" w:hint="cs"/>
          <w:sz w:val="28"/>
          <w:szCs w:val="28"/>
          <w:rtl/>
          <w:lang w:bidi="fa-IR"/>
        </w:rPr>
        <w:t xml:space="preserve"> ـ</w:t>
      </w:r>
      <w:r w:rsidRPr="00632A47">
        <w:rPr>
          <w:rFonts w:cs="Abz-2 (Badr)"/>
          <w:sz w:val="28"/>
          <w:szCs w:val="28"/>
          <w:rtl/>
          <w:lang w:bidi="fa-IR"/>
        </w:rPr>
        <w:t xml:space="preserve"> يلزم كلا</w:t>
      </w:r>
      <w:r>
        <w:rPr>
          <w:rFonts w:cs="Abz-2 (Badr)" w:hint="cs"/>
          <w:sz w:val="28"/>
          <w:szCs w:val="28"/>
          <w:rtl/>
          <w:lang w:bidi="fa-IR"/>
        </w:rPr>
        <w:t>ً</w:t>
      </w:r>
      <w:r w:rsidRPr="00632A47">
        <w:rPr>
          <w:rFonts w:cs="Abz-2 (Badr)"/>
          <w:sz w:val="28"/>
          <w:szCs w:val="28"/>
          <w:rtl/>
          <w:lang w:bidi="fa-IR"/>
        </w:rPr>
        <w:t xml:space="preserve"> من الزوجين معاشرة الآخر بالمعروف من الصحبة الجميلة وكف</w:t>
      </w:r>
      <w:r>
        <w:rPr>
          <w:rFonts w:cs="Abz-2 (Badr)" w:hint="cs"/>
          <w:sz w:val="28"/>
          <w:szCs w:val="28"/>
          <w:rtl/>
          <w:lang w:bidi="fa-IR"/>
        </w:rPr>
        <w:t>ّ</w:t>
      </w:r>
      <w:r w:rsidRPr="00632A47">
        <w:rPr>
          <w:rFonts w:cs="Abz-2 (Badr)"/>
          <w:sz w:val="28"/>
          <w:szCs w:val="28"/>
          <w:rtl/>
          <w:lang w:bidi="fa-IR"/>
        </w:rPr>
        <w:t xml:space="preserve"> الأذى، وأن لا يمطله بحق</w:t>
      </w:r>
      <w:r>
        <w:rPr>
          <w:rFonts w:cs="Abz-2 (Badr)" w:hint="cs"/>
          <w:sz w:val="28"/>
          <w:szCs w:val="28"/>
          <w:rtl/>
          <w:lang w:bidi="fa-IR"/>
        </w:rPr>
        <w:t>ّ</w:t>
      </w:r>
      <w:r w:rsidRPr="00632A47">
        <w:rPr>
          <w:rFonts w:cs="Abz-2 (Badr)"/>
          <w:sz w:val="28"/>
          <w:szCs w:val="28"/>
          <w:rtl/>
          <w:lang w:bidi="fa-IR"/>
        </w:rPr>
        <w:t>ه مع قدرته، ولا يتكر</w:t>
      </w:r>
      <w:r>
        <w:rPr>
          <w:rFonts w:cs="Abz-2 (Badr)" w:hint="cs"/>
          <w:sz w:val="28"/>
          <w:szCs w:val="28"/>
          <w:rtl/>
          <w:lang w:bidi="fa-IR"/>
        </w:rPr>
        <w:t>ّ</w:t>
      </w:r>
      <w:r w:rsidRPr="00632A47">
        <w:rPr>
          <w:rFonts w:cs="Abz-2 (Badr)"/>
          <w:sz w:val="28"/>
          <w:szCs w:val="28"/>
          <w:rtl/>
          <w:lang w:bidi="fa-IR"/>
        </w:rPr>
        <w:t>ه لبذله</w:t>
      </w:r>
      <w:r>
        <w:rPr>
          <w:rFonts w:cs="Abz-2 (Badr)" w:hint="cs"/>
          <w:sz w:val="28"/>
          <w:szCs w:val="28"/>
          <w:rtl/>
          <w:lang w:bidi="fa-IR"/>
        </w:rPr>
        <w:t xml:space="preserve"> ـ</w:t>
      </w:r>
      <w:r w:rsidRPr="00632A47">
        <w:rPr>
          <w:rFonts w:cs="Abz-2 (Badr)"/>
          <w:sz w:val="28"/>
          <w:szCs w:val="28"/>
          <w:rtl/>
          <w:lang w:bidi="fa-IR"/>
        </w:rPr>
        <w:t xml:space="preserve"> أي ما عليه من حق</w:t>
      </w:r>
      <w:r>
        <w:rPr>
          <w:rFonts w:cs="Abz-2 (Badr)" w:hint="cs"/>
          <w:sz w:val="28"/>
          <w:szCs w:val="28"/>
          <w:rtl/>
          <w:lang w:bidi="fa-IR"/>
        </w:rPr>
        <w:t>ّ</w:t>
      </w:r>
      <w:r w:rsidRPr="00632A47">
        <w:rPr>
          <w:rFonts w:cs="Abz-2 (Badr)"/>
          <w:sz w:val="28"/>
          <w:szCs w:val="28"/>
          <w:rtl/>
          <w:lang w:bidi="fa-IR"/>
        </w:rPr>
        <w:t xml:space="preserve"> الآخر</w:t>
      </w:r>
      <w:r>
        <w:rPr>
          <w:rFonts w:cs="Abz-2 (Badr)" w:hint="cs"/>
          <w:sz w:val="28"/>
          <w:szCs w:val="28"/>
          <w:rtl/>
          <w:lang w:bidi="fa-IR"/>
        </w:rPr>
        <w:t xml:space="preserve"> ـ</w:t>
      </w:r>
      <w:r w:rsidRPr="00632A47">
        <w:rPr>
          <w:rFonts w:cs="Abz-2 (Badr)"/>
          <w:sz w:val="28"/>
          <w:szCs w:val="28"/>
          <w:rtl/>
          <w:lang w:bidi="fa-IR"/>
        </w:rPr>
        <w:t xml:space="preserve"> بل يبذله ببشر وطلاقة وجه</w:t>
      </w:r>
      <w:r>
        <w:rPr>
          <w:rFonts w:cs="Abz-2 (Badr)" w:hint="cs"/>
          <w:sz w:val="28"/>
          <w:szCs w:val="28"/>
          <w:rtl/>
          <w:lang w:bidi="fa-IR"/>
        </w:rPr>
        <w:t>،</w:t>
      </w:r>
      <w:r w:rsidRPr="00632A47">
        <w:rPr>
          <w:rFonts w:cs="Abz-2 (Badr)"/>
          <w:sz w:val="28"/>
          <w:szCs w:val="28"/>
          <w:rtl/>
          <w:lang w:bidi="fa-IR"/>
        </w:rPr>
        <w:t xml:space="preserve"> ولا يتبعه أذى</w:t>
      </w:r>
      <w:r>
        <w:rPr>
          <w:rFonts w:cs="Abz-2 (Badr)" w:hint="cs"/>
          <w:sz w:val="28"/>
          <w:szCs w:val="28"/>
          <w:rtl/>
          <w:lang w:bidi="fa-IR"/>
        </w:rPr>
        <w:t>ً</w:t>
      </w:r>
      <w:r w:rsidRPr="00632A47">
        <w:rPr>
          <w:rFonts w:cs="Abz-2 (Badr)"/>
          <w:sz w:val="28"/>
          <w:szCs w:val="28"/>
          <w:rtl/>
          <w:lang w:bidi="fa-IR"/>
        </w:rPr>
        <w:t xml:space="preserve"> أو من</w:t>
      </w:r>
      <w:r>
        <w:rPr>
          <w:rFonts w:cs="Abz-2 (Badr)" w:hint="cs"/>
          <w:sz w:val="28"/>
          <w:szCs w:val="28"/>
          <w:rtl/>
          <w:lang w:bidi="fa-IR"/>
        </w:rPr>
        <w:t>ّ</w:t>
      </w:r>
      <w:r w:rsidRPr="00632A47">
        <w:rPr>
          <w:rFonts w:cs="Abz-2 (Badr)"/>
          <w:sz w:val="28"/>
          <w:szCs w:val="28"/>
          <w:rtl/>
          <w:lang w:bidi="fa-IR"/>
        </w:rPr>
        <w:t>ة</w:t>
      </w:r>
      <w:r>
        <w:rPr>
          <w:rFonts w:cs="Abz-2 (Badr)" w:hint="cs"/>
          <w:sz w:val="28"/>
          <w:szCs w:val="28"/>
          <w:rtl/>
          <w:lang w:bidi="fa-IR"/>
        </w:rPr>
        <w:t>،</w:t>
      </w:r>
      <w:r w:rsidRPr="00632A47">
        <w:rPr>
          <w:rFonts w:cs="Abz-2 (Badr)"/>
          <w:sz w:val="28"/>
          <w:szCs w:val="28"/>
          <w:rtl/>
          <w:lang w:bidi="fa-IR"/>
        </w:rPr>
        <w:t xml:space="preserve"> لأن</w:t>
      </w:r>
      <w:r>
        <w:rPr>
          <w:rFonts w:cs="Abz-2 (Badr)" w:hint="cs"/>
          <w:sz w:val="28"/>
          <w:szCs w:val="28"/>
          <w:rtl/>
          <w:lang w:bidi="fa-IR"/>
        </w:rPr>
        <w:t>ّ</w:t>
      </w:r>
      <w:r w:rsidRPr="00632A47">
        <w:rPr>
          <w:rFonts w:cs="Abz-2 (Badr)"/>
          <w:sz w:val="28"/>
          <w:szCs w:val="28"/>
          <w:rtl/>
          <w:lang w:bidi="fa-IR"/>
        </w:rPr>
        <w:t xml:space="preserve"> هذا من المعروف المأمور به</w:t>
      </w:r>
      <w:r>
        <w:rPr>
          <w:rFonts w:cs="Abz-2 (Badr)" w:hint="cs"/>
          <w:sz w:val="28"/>
          <w:szCs w:val="28"/>
          <w:rtl/>
          <w:lang w:bidi="fa-IR"/>
        </w:rPr>
        <w:t>.»</w:t>
      </w:r>
      <w:r>
        <w:rPr>
          <w:vertAlign w:val="superscript"/>
          <w:rtl/>
        </w:rPr>
        <w:footnoteReference w:id="5"/>
      </w:r>
    </w:p>
    <w:p w14:paraId="0B72781E" w14:textId="77777777" w:rsidR="00CD4784" w:rsidRDefault="00CD4784" w:rsidP="0033247C">
      <w:pPr>
        <w:pStyle w:val="NormalWeb"/>
        <w:widowControl w:val="0"/>
        <w:bidi/>
        <w:spacing w:before="0" w:beforeAutospacing="0" w:after="0" w:afterAutospacing="0" w:line="252" w:lineRule="auto"/>
        <w:ind w:firstLine="284"/>
        <w:jc w:val="both"/>
        <w:rPr>
          <w:rFonts w:cs="Abz-2 (Badr)"/>
          <w:sz w:val="28"/>
          <w:szCs w:val="28"/>
          <w:rtl/>
          <w:lang w:bidi="fa-IR"/>
        </w:rPr>
      </w:pPr>
      <w:r w:rsidRPr="00AC52D0">
        <w:rPr>
          <w:rFonts w:cs="Abz-2 (Badr)" w:hint="cs"/>
          <w:sz w:val="28"/>
          <w:szCs w:val="28"/>
          <w:rtl/>
          <w:lang w:bidi="fa-IR"/>
        </w:rPr>
        <w:t xml:space="preserve"> </w:t>
      </w:r>
      <w:r>
        <w:rPr>
          <w:rFonts w:cs="Abz-2 (Badr)" w:hint="cs"/>
          <w:sz w:val="28"/>
          <w:szCs w:val="28"/>
          <w:rtl/>
          <w:lang w:bidi="fa-IR"/>
        </w:rPr>
        <w:t>فقهاء</w:t>
      </w:r>
      <w:r w:rsidRPr="00AC52D0">
        <w:rPr>
          <w:rFonts w:cs="Abz-2 (Badr)" w:hint="cs"/>
          <w:sz w:val="28"/>
          <w:szCs w:val="28"/>
          <w:rtl/>
          <w:lang w:bidi="fa-IR"/>
        </w:rPr>
        <w:t xml:space="preserve"> </w:t>
      </w:r>
      <w:r>
        <w:rPr>
          <w:rFonts w:cs="Abz-2 (Badr)" w:hint="cs"/>
          <w:sz w:val="28"/>
          <w:szCs w:val="28"/>
          <w:rtl/>
          <w:lang w:bidi="fa-IR"/>
        </w:rPr>
        <w:t>قسم را از لوازم معاشرت به معروف زوج با زوجه دانسته</w:t>
      </w:r>
      <w:r>
        <w:rPr>
          <w:rFonts w:cs="Abz-2 (Badr)"/>
          <w:sz w:val="28"/>
          <w:szCs w:val="28"/>
          <w:rtl/>
          <w:lang w:bidi="fa-IR"/>
        </w:rPr>
        <w:softHyphen/>
      </w:r>
      <w:r>
        <w:rPr>
          <w:rFonts w:cs="Abz-2 (Badr)" w:hint="cs"/>
          <w:sz w:val="28"/>
          <w:szCs w:val="28"/>
          <w:rtl/>
          <w:lang w:bidi="fa-IR"/>
        </w:rPr>
        <w:t>اند.</w:t>
      </w:r>
      <w:r>
        <w:rPr>
          <w:vertAlign w:val="superscript"/>
          <w:rtl/>
        </w:rPr>
        <w:footnoteReference w:id="6"/>
      </w:r>
    </w:p>
    <w:p w14:paraId="4176E0EE" w14:textId="77777777" w:rsidR="00CD4784" w:rsidRDefault="00CD4784" w:rsidP="0033247C">
      <w:pPr>
        <w:pStyle w:val="NormalWeb"/>
        <w:widowControl w:val="0"/>
        <w:bidi/>
        <w:spacing w:before="0" w:beforeAutospacing="0" w:after="0" w:afterAutospacing="0" w:line="252" w:lineRule="auto"/>
        <w:ind w:firstLine="284"/>
        <w:jc w:val="both"/>
        <w:rPr>
          <w:rFonts w:cs="Abz-2 (Badr)"/>
          <w:sz w:val="28"/>
          <w:szCs w:val="28"/>
          <w:rtl/>
          <w:lang w:bidi="fa-IR"/>
        </w:rPr>
      </w:pPr>
      <w:r>
        <w:rPr>
          <w:rFonts w:cs="Abz-2 (Badr)" w:hint="cs"/>
          <w:sz w:val="28"/>
          <w:szCs w:val="28"/>
          <w:rtl/>
          <w:lang w:bidi="fa-IR"/>
        </w:rPr>
        <w:lastRenderedPageBreak/>
        <w:t>اما اشکال اين مدعا اين است که بيتوته کردن زوج در نزد زوجه هرچند اجمالاً می</w:t>
      </w:r>
      <w:r>
        <w:rPr>
          <w:rFonts w:cs="Abz-2 (Badr)"/>
          <w:sz w:val="28"/>
          <w:szCs w:val="28"/>
          <w:rtl/>
          <w:lang w:bidi="fa-IR"/>
        </w:rPr>
        <w:softHyphen/>
      </w:r>
      <w:r>
        <w:rPr>
          <w:rFonts w:cs="Abz-2 (Badr)" w:hint="cs"/>
          <w:sz w:val="28"/>
          <w:szCs w:val="28"/>
          <w:rtl/>
          <w:lang w:bidi="fa-IR"/>
        </w:rPr>
        <w:t>تواند از مصاديق معاشرت به معروف باشد اما شرائطی که در کلمات اصحاب آمده است لزوماً در صدق معاشرت به معروف مدخليت ندارد. بلکه اگر دليل لزوم قسم بر زوج مراعات معاشرت به معروف به زوجه باشد، می</w:t>
      </w:r>
      <w:r>
        <w:rPr>
          <w:rFonts w:cs="Abz-2 (Badr)"/>
          <w:sz w:val="28"/>
          <w:szCs w:val="28"/>
          <w:rtl/>
          <w:lang w:bidi="fa-IR"/>
        </w:rPr>
        <w:softHyphen/>
      </w:r>
      <w:r>
        <w:rPr>
          <w:rFonts w:cs="Abz-2 (Badr)" w:hint="cs"/>
          <w:sz w:val="28"/>
          <w:szCs w:val="28"/>
          <w:rtl/>
          <w:lang w:bidi="fa-IR"/>
        </w:rPr>
        <w:t>توان ادعا کرد که اين مطلب اختصاص به بيتوته ندارد، بلکه چه بسا به اين واسطه بر زوج واجب باشد که بخشی از روز را نيز در نزد زوج بگذراند.</w:t>
      </w:r>
    </w:p>
    <w:p w14:paraId="62F56FF2" w14:textId="41831477" w:rsidR="00990129" w:rsidRPr="00990129" w:rsidRDefault="00990129" w:rsidP="0033247C">
      <w:pPr>
        <w:pStyle w:val="NormalWeb"/>
        <w:widowControl w:val="0"/>
        <w:bidi/>
        <w:spacing w:before="0" w:beforeAutospacing="0" w:after="0" w:afterAutospacing="0" w:line="252" w:lineRule="auto"/>
        <w:ind w:firstLine="284"/>
        <w:jc w:val="both"/>
        <w:rPr>
          <w:rFonts w:cs="Noor_Nazli"/>
          <w:sz w:val="36"/>
          <w:szCs w:val="36"/>
          <w:rtl/>
          <w:lang w:bidi="fa-IR"/>
        </w:rPr>
      </w:pPr>
      <w:r>
        <w:rPr>
          <w:rFonts w:cs="Abz-2 (Badr)" w:hint="cs"/>
          <w:sz w:val="28"/>
          <w:szCs w:val="28"/>
          <w:rtl/>
          <w:lang w:bidi="fa-IR"/>
        </w:rPr>
        <w:t>البته فخرالمحقّقين در دفع اين اشکال می</w:t>
      </w:r>
      <w:r>
        <w:rPr>
          <w:rFonts w:cs="Abz-2 (Badr)"/>
          <w:sz w:val="28"/>
          <w:szCs w:val="28"/>
          <w:rtl/>
          <w:lang w:bidi="fa-IR"/>
        </w:rPr>
        <w:softHyphen/>
      </w:r>
      <w:r>
        <w:rPr>
          <w:rFonts w:cs="Abz-2 (Badr)" w:hint="cs"/>
          <w:sz w:val="28"/>
          <w:szCs w:val="28"/>
          <w:rtl/>
          <w:lang w:bidi="fa-IR"/>
        </w:rPr>
        <w:t>فرمايد: «</w:t>
      </w:r>
      <w:r w:rsidRPr="00990129">
        <w:rPr>
          <w:rFonts w:cs="Abz-2 (Badr)" w:hint="cs"/>
          <w:sz w:val="28"/>
          <w:szCs w:val="28"/>
          <w:rtl/>
          <w:lang w:bidi="fa-IR"/>
        </w:rPr>
        <w:t>ليس</w:t>
      </w:r>
      <w:r w:rsidRPr="00990129">
        <w:rPr>
          <w:rFonts w:cs="Abz-2 (Badr)"/>
          <w:sz w:val="28"/>
          <w:szCs w:val="28"/>
          <w:rtl/>
          <w:lang w:bidi="fa-IR"/>
        </w:rPr>
        <w:t xml:space="preserve"> </w:t>
      </w:r>
      <w:r w:rsidRPr="00990129">
        <w:rPr>
          <w:rFonts w:cs="Abz-2 (Badr)" w:hint="cs"/>
          <w:sz w:val="28"/>
          <w:szCs w:val="28"/>
          <w:rtl/>
          <w:lang w:bidi="fa-IR"/>
        </w:rPr>
        <w:t>في</w:t>
      </w:r>
      <w:r w:rsidRPr="00990129">
        <w:rPr>
          <w:rFonts w:cs="Abz-2 (Badr)"/>
          <w:sz w:val="28"/>
          <w:szCs w:val="28"/>
          <w:rtl/>
          <w:lang w:bidi="fa-IR"/>
        </w:rPr>
        <w:t xml:space="preserve"> </w:t>
      </w:r>
      <w:r w:rsidRPr="00990129">
        <w:rPr>
          <w:rFonts w:cs="Abz-2 (Badr)" w:hint="cs"/>
          <w:sz w:val="28"/>
          <w:szCs w:val="28"/>
          <w:rtl/>
          <w:lang w:bidi="fa-IR"/>
        </w:rPr>
        <w:t>كل</w:t>
      </w:r>
      <w:r>
        <w:rPr>
          <w:rFonts w:cs="Abz-2 (Badr)" w:hint="cs"/>
          <w:sz w:val="28"/>
          <w:szCs w:val="28"/>
          <w:rtl/>
          <w:lang w:bidi="fa-IR"/>
        </w:rPr>
        <w:t>ّ</w:t>
      </w:r>
      <w:r w:rsidRPr="00990129">
        <w:rPr>
          <w:rFonts w:cs="Abz-2 (Badr)"/>
          <w:sz w:val="28"/>
          <w:szCs w:val="28"/>
          <w:rtl/>
          <w:lang w:bidi="fa-IR"/>
        </w:rPr>
        <w:t xml:space="preserve"> </w:t>
      </w:r>
      <w:r w:rsidRPr="00990129">
        <w:rPr>
          <w:rFonts w:cs="Abz-2 (Badr)" w:hint="cs"/>
          <w:sz w:val="28"/>
          <w:szCs w:val="28"/>
          <w:rtl/>
          <w:lang w:bidi="fa-IR"/>
        </w:rPr>
        <w:t>الأوقات</w:t>
      </w:r>
      <w:r w:rsidRPr="00990129">
        <w:rPr>
          <w:rFonts w:cs="Abz-2 (Badr)"/>
          <w:sz w:val="28"/>
          <w:szCs w:val="28"/>
          <w:rtl/>
          <w:lang w:bidi="fa-IR"/>
        </w:rPr>
        <w:t xml:space="preserve"> </w:t>
      </w:r>
      <w:r w:rsidRPr="00990129">
        <w:rPr>
          <w:rFonts w:cs="Abz-2 (Badr)" w:hint="cs"/>
          <w:sz w:val="28"/>
          <w:szCs w:val="28"/>
          <w:rtl/>
          <w:lang w:bidi="fa-IR"/>
        </w:rPr>
        <w:t>إجماعا</w:t>
      </w:r>
      <w:r>
        <w:rPr>
          <w:rFonts w:cs="Abz-2 (Badr)" w:hint="cs"/>
          <w:sz w:val="28"/>
          <w:szCs w:val="28"/>
          <w:rtl/>
          <w:lang w:bidi="fa-IR"/>
        </w:rPr>
        <w:t>ً،</w:t>
      </w:r>
      <w:r w:rsidRPr="00990129">
        <w:rPr>
          <w:rFonts w:cs="Abz-2 (Badr)"/>
          <w:sz w:val="28"/>
          <w:szCs w:val="28"/>
          <w:rtl/>
          <w:lang w:bidi="fa-IR"/>
        </w:rPr>
        <w:t xml:space="preserve"> </w:t>
      </w:r>
      <w:r w:rsidRPr="00990129">
        <w:rPr>
          <w:rFonts w:cs="Abz-2 (Badr)" w:hint="cs"/>
          <w:sz w:val="28"/>
          <w:szCs w:val="28"/>
          <w:rtl/>
          <w:lang w:bidi="fa-IR"/>
        </w:rPr>
        <w:t>فبقي</w:t>
      </w:r>
      <w:r w:rsidRPr="00990129">
        <w:rPr>
          <w:rFonts w:cs="Abz-2 (Badr)"/>
          <w:sz w:val="28"/>
          <w:szCs w:val="28"/>
          <w:rtl/>
          <w:lang w:bidi="fa-IR"/>
        </w:rPr>
        <w:t xml:space="preserve"> </w:t>
      </w:r>
      <w:r>
        <w:rPr>
          <w:rFonts w:cs="Abz-2 (Badr)" w:hint="cs"/>
          <w:sz w:val="28"/>
          <w:szCs w:val="28"/>
          <w:rtl/>
          <w:lang w:bidi="fa-IR"/>
        </w:rPr>
        <w:t>أ</w:t>
      </w:r>
      <w:r w:rsidRPr="00990129">
        <w:rPr>
          <w:rFonts w:cs="Abz-2 (Badr)" w:hint="cs"/>
          <w:sz w:val="28"/>
          <w:szCs w:val="28"/>
          <w:rtl/>
          <w:lang w:bidi="fa-IR"/>
        </w:rPr>
        <w:t>ن</w:t>
      </w:r>
      <w:r w:rsidRPr="00990129">
        <w:rPr>
          <w:rFonts w:cs="Abz-2 (Badr)"/>
          <w:sz w:val="28"/>
          <w:szCs w:val="28"/>
          <w:rtl/>
          <w:lang w:bidi="fa-IR"/>
        </w:rPr>
        <w:t xml:space="preserve"> </w:t>
      </w:r>
      <w:r w:rsidRPr="00990129">
        <w:rPr>
          <w:rFonts w:cs="Abz-2 (Badr)" w:hint="cs"/>
          <w:sz w:val="28"/>
          <w:szCs w:val="28"/>
          <w:rtl/>
          <w:lang w:bidi="fa-IR"/>
        </w:rPr>
        <w:t>يكون</w:t>
      </w:r>
      <w:r w:rsidRPr="00990129">
        <w:rPr>
          <w:rFonts w:cs="Abz-2 (Badr)"/>
          <w:sz w:val="28"/>
          <w:szCs w:val="28"/>
          <w:rtl/>
          <w:lang w:bidi="fa-IR"/>
        </w:rPr>
        <w:t xml:space="preserve"> </w:t>
      </w:r>
      <w:r w:rsidRPr="00990129">
        <w:rPr>
          <w:rFonts w:cs="Abz-2 (Badr)" w:hint="cs"/>
          <w:sz w:val="28"/>
          <w:szCs w:val="28"/>
          <w:rtl/>
          <w:lang w:bidi="fa-IR"/>
        </w:rPr>
        <w:t>بحسب</w:t>
      </w:r>
      <w:r w:rsidRPr="00990129">
        <w:rPr>
          <w:rFonts w:cs="Abz-2 (Badr)"/>
          <w:sz w:val="28"/>
          <w:szCs w:val="28"/>
          <w:rtl/>
          <w:lang w:bidi="fa-IR"/>
        </w:rPr>
        <w:t xml:space="preserve"> </w:t>
      </w:r>
      <w:r w:rsidRPr="00990129">
        <w:rPr>
          <w:rFonts w:cs="Abz-2 (Badr)" w:hint="cs"/>
          <w:sz w:val="28"/>
          <w:szCs w:val="28"/>
          <w:rtl/>
          <w:lang w:bidi="fa-IR"/>
        </w:rPr>
        <w:t>ما</w:t>
      </w:r>
      <w:r w:rsidRPr="00990129">
        <w:rPr>
          <w:rFonts w:cs="Abz-2 (Badr)"/>
          <w:sz w:val="28"/>
          <w:szCs w:val="28"/>
          <w:rtl/>
          <w:lang w:bidi="fa-IR"/>
        </w:rPr>
        <w:t xml:space="preserve"> </w:t>
      </w:r>
      <w:r w:rsidRPr="00990129">
        <w:rPr>
          <w:rFonts w:cs="Abz-2 (Badr)" w:hint="cs"/>
          <w:sz w:val="28"/>
          <w:szCs w:val="28"/>
          <w:rtl/>
          <w:lang w:bidi="fa-IR"/>
        </w:rPr>
        <w:t>يقتضيه</w:t>
      </w:r>
      <w:r w:rsidRPr="00990129">
        <w:rPr>
          <w:rFonts w:cs="Abz-2 (Badr)"/>
          <w:sz w:val="28"/>
          <w:szCs w:val="28"/>
          <w:rtl/>
          <w:lang w:bidi="fa-IR"/>
        </w:rPr>
        <w:t xml:space="preserve"> </w:t>
      </w:r>
      <w:r w:rsidRPr="00990129">
        <w:rPr>
          <w:rFonts w:cs="Abz-2 (Badr)" w:hint="cs"/>
          <w:sz w:val="28"/>
          <w:szCs w:val="28"/>
          <w:rtl/>
          <w:lang w:bidi="fa-IR"/>
        </w:rPr>
        <w:t>القسمة</w:t>
      </w:r>
      <w:r>
        <w:rPr>
          <w:rFonts w:cs="Abz-2 (Badr)" w:hint="cs"/>
          <w:sz w:val="28"/>
          <w:szCs w:val="28"/>
          <w:rtl/>
          <w:lang w:bidi="fa-IR"/>
        </w:rPr>
        <w:t>،</w:t>
      </w:r>
      <w:r w:rsidRPr="00990129">
        <w:rPr>
          <w:rFonts w:cs="Abz-2 (Badr)"/>
          <w:sz w:val="28"/>
          <w:szCs w:val="28"/>
          <w:rtl/>
          <w:lang w:bidi="fa-IR"/>
        </w:rPr>
        <w:t xml:space="preserve"> </w:t>
      </w:r>
      <w:r w:rsidRPr="00990129">
        <w:rPr>
          <w:rFonts w:cs="Abz-2 (Badr)" w:hint="cs"/>
          <w:sz w:val="28"/>
          <w:szCs w:val="28"/>
          <w:rtl/>
          <w:lang w:bidi="fa-IR"/>
        </w:rPr>
        <w:t>إذ</w:t>
      </w:r>
      <w:r w:rsidRPr="00990129">
        <w:rPr>
          <w:rFonts w:cs="Abz-2 (Badr)"/>
          <w:sz w:val="28"/>
          <w:szCs w:val="28"/>
          <w:rtl/>
          <w:lang w:bidi="fa-IR"/>
        </w:rPr>
        <w:t xml:space="preserve"> </w:t>
      </w:r>
      <w:r w:rsidRPr="00990129">
        <w:rPr>
          <w:rFonts w:cs="Abz-2 (Badr)" w:hint="cs"/>
          <w:sz w:val="28"/>
          <w:szCs w:val="28"/>
          <w:rtl/>
          <w:lang w:bidi="fa-IR"/>
        </w:rPr>
        <w:t>لا</w:t>
      </w:r>
      <w:r w:rsidRPr="00990129">
        <w:rPr>
          <w:rFonts w:cs="Abz-2 (Badr)"/>
          <w:sz w:val="28"/>
          <w:szCs w:val="28"/>
          <w:rtl/>
          <w:lang w:bidi="fa-IR"/>
        </w:rPr>
        <w:t xml:space="preserve"> </w:t>
      </w:r>
      <w:r w:rsidRPr="00990129">
        <w:rPr>
          <w:rFonts w:cs="Abz-2 (Badr)" w:hint="cs"/>
          <w:sz w:val="28"/>
          <w:szCs w:val="28"/>
          <w:rtl/>
          <w:lang w:bidi="fa-IR"/>
        </w:rPr>
        <w:t>قائل</w:t>
      </w:r>
      <w:r w:rsidRPr="00990129">
        <w:rPr>
          <w:rFonts w:cs="Abz-2 (Badr)"/>
          <w:sz w:val="28"/>
          <w:szCs w:val="28"/>
          <w:rtl/>
          <w:lang w:bidi="fa-IR"/>
        </w:rPr>
        <w:t xml:space="preserve"> </w:t>
      </w:r>
      <w:r w:rsidRPr="00990129">
        <w:rPr>
          <w:rFonts w:cs="Abz-2 (Badr)" w:hint="cs"/>
          <w:sz w:val="28"/>
          <w:szCs w:val="28"/>
          <w:rtl/>
          <w:lang w:bidi="fa-IR"/>
        </w:rPr>
        <w:t>بثالث</w:t>
      </w:r>
      <w:r>
        <w:rPr>
          <w:rFonts w:cs="Abz-2 (Badr)" w:hint="cs"/>
          <w:sz w:val="28"/>
          <w:szCs w:val="28"/>
          <w:rtl/>
          <w:lang w:bidi="fa-IR"/>
        </w:rPr>
        <w:t>.»</w:t>
      </w:r>
      <w:r>
        <w:rPr>
          <w:vertAlign w:val="superscript"/>
          <w:rtl/>
        </w:rPr>
        <w:footnoteReference w:id="7"/>
      </w:r>
    </w:p>
    <w:p w14:paraId="4F69999F" w14:textId="3C722AEE" w:rsidR="00990129" w:rsidRDefault="00C739BB" w:rsidP="0033247C">
      <w:pPr>
        <w:pStyle w:val="NormalWeb"/>
        <w:widowControl w:val="0"/>
        <w:bidi/>
        <w:spacing w:before="0" w:beforeAutospacing="0" w:after="0" w:afterAutospacing="0" w:line="252" w:lineRule="auto"/>
        <w:ind w:firstLine="284"/>
        <w:jc w:val="both"/>
        <w:rPr>
          <w:rFonts w:cs="Abz-2 (Badr)"/>
          <w:sz w:val="28"/>
          <w:szCs w:val="28"/>
          <w:rtl/>
          <w:lang w:bidi="fa-IR"/>
        </w:rPr>
      </w:pPr>
      <w:r>
        <w:rPr>
          <w:rFonts w:cs="Abz-2 (Badr)" w:hint="cs"/>
          <w:sz w:val="28"/>
          <w:szCs w:val="28"/>
          <w:rtl/>
          <w:lang w:bidi="fa-IR"/>
        </w:rPr>
        <w:t xml:space="preserve">اما اين </w:t>
      </w:r>
      <w:r w:rsidR="0048331B">
        <w:rPr>
          <w:rFonts w:cs="Abz-2 (Badr)" w:hint="cs"/>
          <w:sz w:val="28"/>
          <w:szCs w:val="28"/>
          <w:rtl/>
          <w:lang w:bidi="fa-IR"/>
        </w:rPr>
        <w:t>استدلال تمام نيست</w:t>
      </w:r>
      <w:r>
        <w:rPr>
          <w:rFonts w:cs="Abz-2 (Badr)" w:hint="cs"/>
          <w:sz w:val="28"/>
          <w:szCs w:val="28"/>
          <w:rtl/>
          <w:lang w:bidi="fa-IR"/>
        </w:rPr>
        <w:t>، چون درست است که معاشرت به معروف به اين معنا نيست که زوج بايد دائماً در نزد همسر خود باشد و اين مطلب نيازمند به تمسک به اجماع نيز ندارد، اما لازمه آن قول به وجوب بيتوته در نزد همسر نيست، چون چه بسا معاشرت به معروف با گذراندن بخشی از شب يا بخشی از روز در نزد همسر نيز محقق شود.</w:t>
      </w:r>
      <w:r w:rsidR="0048331B">
        <w:rPr>
          <w:rFonts w:cs="Abz-2 (Badr)" w:hint="cs"/>
          <w:sz w:val="28"/>
          <w:szCs w:val="28"/>
          <w:rtl/>
          <w:lang w:bidi="fa-IR"/>
        </w:rPr>
        <w:t xml:space="preserve"> اما اين که گفته شود که چون قول ثالثی در مسأله نداريم پس آيه نيز بايد چنين دلالتی داشته باشد، مصادره است.</w:t>
      </w:r>
    </w:p>
    <w:p w14:paraId="089FCFA0" w14:textId="77777777" w:rsidR="00CD4784" w:rsidRDefault="00CD4784" w:rsidP="0033247C">
      <w:pPr>
        <w:pStyle w:val="NormalWeb"/>
        <w:widowControl w:val="0"/>
        <w:bidi/>
        <w:spacing w:before="0" w:beforeAutospacing="0" w:after="0" w:afterAutospacing="0" w:line="252" w:lineRule="auto"/>
        <w:ind w:firstLine="284"/>
        <w:jc w:val="both"/>
        <w:rPr>
          <w:rFonts w:cs="Abz-2 (Badr)"/>
          <w:sz w:val="28"/>
          <w:szCs w:val="28"/>
          <w:rtl/>
          <w:lang w:bidi="fa-IR"/>
        </w:rPr>
      </w:pPr>
      <w:bookmarkStart w:id="3" w:name="_Hlk159180872"/>
      <w:r>
        <w:rPr>
          <w:rFonts w:cs="Abz-2 (Badr)" w:hint="cs"/>
          <w:sz w:val="28"/>
          <w:szCs w:val="28"/>
          <w:rtl/>
          <w:lang w:bidi="fa-IR"/>
        </w:rPr>
        <w:t>2 ـ تأسی به سيره پيامبر(ص)</w:t>
      </w:r>
    </w:p>
    <w:p w14:paraId="75ECD356" w14:textId="77777777" w:rsidR="00CD4784" w:rsidRDefault="00CD4784" w:rsidP="0033247C">
      <w:pPr>
        <w:pStyle w:val="NormalWeb"/>
        <w:widowControl w:val="0"/>
        <w:bidi/>
        <w:spacing w:before="0" w:beforeAutospacing="0" w:after="0" w:afterAutospacing="0" w:line="252" w:lineRule="auto"/>
        <w:ind w:firstLine="284"/>
        <w:jc w:val="both"/>
        <w:rPr>
          <w:rFonts w:cs="Abz-2 (Badr)"/>
          <w:sz w:val="28"/>
          <w:szCs w:val="28"/>
          <w:rtl/>
          <w:lang w:bidi="fa-IR"/>
        </w:rPr>
      </w:pPr>
      <w:r>
        <w:rPr>
          <w:rFonts w:cs="Abz-2 (Badr)" w:hint="cs"/>
          <w:sz w:val="28"/>
          <w:szCs w:val="28"/>
          <w:rtl/>
          <w:lang w:bidi="fa-IR"/>
        </w:rPr>
        <w:t>شهيد ثانی يکی از ادله حق قسم را تأسی به سيره نبوی(ص) دانسته است، زيرا اخباری وارد شده است مبنی بر اين که پيامبر اکرم(ص) شب</w:t>
      </w:r>
      <w:r>
        <w:rPr>
          <w:rFonts w:cs="Abz-2 (Badr)"/>
          <w:sz w:val="28"/>
          <w:szCs w:val="28"/>
          <w:rtl/>
          <w:lang w:bidi="fa-IR"/>
        </w:rPr>
        <w:softHyphen/>
      </w:r>
      <w:r>
        <w:rPr>
          <w:rFonts w:cs="Abz-2 (Badr)" w:hint="cs"/>
          <w:sz w:val="28"/>
          <w:szCs w:val="28"/>
          <w:rtl/>
          <w:lang w:bidi="fa-IR"/>
        </w:rPr>
        <w:t>ها را در بين همسران خود تقسيم کرده بوده است.</w:t>
      </w:r>
    </w:p>
    <w:p w14:paraId="19747C83" w14:textId="77777777" w:rsidR="00CD4784" w:rsidRDefault="00CD4784" w:rsidP="0033247C">
      <w:pPr>
        <w:pStyle w:val="NormalWeb"/>
        <w:widowControl w:val="0"/>
        <w:bidi/>
        <w:spacing w:before="0" w:beforeAutospacing="0" w:after="0" w:afterAutospacing="0" w:line="252" w:lineRule="auto"/>
        <w:ind w:firstLine="284"/>
        <w:jc w:val="both"/>
        <w:rPr>
          <w:rFonts w:ascii="Arial" w:hAnsi="Arial" w:cs="Abz-2 (Badr)"/>
          <w:sz w:val="28"/>
          <w:szCs w:val="28"/>
          <w:rtl/>
          <w:lang w:bidi="fa-IR"/>
        </w:rPr>
      </w:pPr>
      <w:r>
        <w:rPr>
          <w:rFonts w:cs="Abz-2 (Badr)" w:hint="cs"/>
          <w:sz w:val="28"/>
          <w:szCs w:val="28"/>
          <w:rtl/>
          <w:lang w:bidi="fa-IR"/>
        </w:rPr>
        <w:t xml:space="preserve">منها: </w:t>
      </w:r>
      <w:r>
        <w:rPr>
          <w:rFonts w:ascii="Arial" w:hAnsi="Arial" w:cs="Abz-2 (Badr)" w:hint="cs"/>
          <w:sz w:val="28"/>
          <w:szCs w:val="28"/>
          <w:rtl/>
          <w:lang w:bidi="fa-IR"/>
        </w:rPr>
        <w:t>ما رواه الطبرسي في تفسيره، قال: «</w:t>
      </w:r>
      <w:r w:rsidRPr="006C3060">
        <w:rPr>
          <w:rFonts w:ascii="Arial" w:hAnsi="Arial" w:cs="Abz-2 (Badr)" w:hint="cs"/>
          <w:sz w:val="28"/>
          <w:szCs w:val="28"/>
          <w:rtl/>
          <w:lang w:bidi="fa-IR"/>
        </w:rPr>
        <w:t>روي عن جعفر الصادق(ع) عن آبائه‏</w:t>
      </w:r>
      <w:r>
        <w:rPr>
          <w:rFonts w:ascii="Arial" w:hAnsi="Arial" w:cs="Abz-2 (Badr)" w:hint="cs"/>
          <w:sz w:val="28"/>
          <w:szCs w:val="28"/>
          <w:rtl/>
          <w:lang w:bidi="fa-IR"/>
        </w:rPr>
        <w:t>:</w:t>
      </w:r>
      <w:r w:rsidRPr="006C3060">
        <w:rPr>
          <w:rFonts w:ascii="Arial" w:hAnsi="Arial" w:cs="Abz-2 (Badr)" w:hint="cs"/>
          <w:sz w:val="28"/>
          <w:szCs w:val="28"/>
          <w:rtl/>
          <w:lang w:bidi="fa-IR"/>
        </w:rPr>
        <w:t xml:space="preserve"> أن</w:t>
      </w:r>
      <w:r>
        <w:rPr>
          <w:rFonts w:ascii="Arial" w:hAnsi="Arial" w:cs="Abz-2 (Badr)" w:hint="cs"/>
          <w:sz w:val="28"/>
          <w:szCs w:val="28"/>
          <w:rtl/>
          <w:lang w:bidi="fa-IR"/>
        </w:rPr>
        <w:t>ّ</w:t>
      </w:r>
      <w:r w:rsidRPr="006C3060">
        <w:rPr>
          <w:rFonts w:ascii="Arial" w:hAnsi="Arial" w:cs="Abz-2 (Badr)" w:hint="cs"/>
          <w:sz w:val="28"/>
          <w:szCs w:val="28"/>
          <w:rtl/>
          <w:lang w:bidi="fa-IR"/>
        </w:rPr>
        <w:t xml:space="preserve"> النبي(ص) كان‏ يقسم‏ بين‏ نسائه‏ في مرضه فيطاف به بينهن</w:t>
      </w:r>
      <w:r>
        <w:rPr>
          <w:rFonts w:ascii="Arial" w:hAnsi="Arial" w:cs="Abz-2 (Badr)" w:hint="cs"/>
          <w:sz w:val="28"/>
          <w:szCs w:val="28"/>
          <w:rtl/>
          <w:lang w:bidi="fa-IR"/>
        </w:rPr>
        <w:t>ّ.»</w:t>
      </w:r>
      <w:r w:rsidRPr="006C3060">
        <w:rPr>
          <w:rFonts w:ascii="Arial" w:hAnsi="Arial" w:cs="Abz-2 (Badr)" w:hint="cs"/>
          <w:sz w:val="28"/>
          <w:szCs w:val="28"/>
          <w:rtl/>
          <w:lang w:bidi="fa-IR"/>
        </w:rPr>
        <w:t>‏</w:t>
      </w:r>
      <w:r>
        <w:rPr>
          <w:rStyle w:val="FootnoteReference"/>
          <w:rFonts w:cs="Abz-2 (Badr)"/>
          <w:sz w:val="28"/>
          <w:szCs w:val="28"/>
          <w:rtl/>
          <w:lang w:bidi="ar"/>
        </w:rPr>
        <w:footnoteReference w:id="8"/>
      </w:r>
    </w:p>
    <w:p w14:paraId="24D96138" w14:textId="77777777" w:rsidR="00CD4784" w:rsidRDefault="00CD4784" w:rsidP="0033247C">
      <w:pPr>
        <w:pStyle w:val="NormalWeb"/>
        <w:widowControl w:val="0"/>
        <w:bidi/>
        <w:spacing w:before="0" w:beforeAutospacing="0" w:after="0" w:afterAutospacing="0" w:line="252" w:lineRule="auto"/>
        <w:ind w:firstLine="284"/>
        <w:jc w:val="both"/>
        <w:rPr>
          <w:rFonts w:ascii="Arial" w:hAnsi="Arial" w:cs="Abz-2 (Badr)"/>
          <w:sz w:val="28"/>
          <w:szCs w:val="28"/>
          <w:rtl/>
        </w:rPr>
      </w:pPr>
      <w:r>
        <w:rPr>
          <w:rFonts w:ascii="Arial" w:hAnsi="Arial" w:cs="Abz-2 (Badr)" w:hint="cs"/>
          <w:sz w:val="28"/>
          <w:szCs w:val="28"/>
          <w:rtl/>
          <w:lang w:bidi="fa-IR"/>
        </w:rPr>
        <w:t xml:space="preserve">ومنها: </w:t>
      </w:r>
      <w:r>
        <w:rPr>
          <w:rFonts w:ascii="Arial" w:hAnsi="Arial" w:cs="Abz-2 (Badr)" w:hint="cs"/>
          <w:sz w:val="28"/>
          <w:szCs w:val="28"/>
          <w:rtl/>
        </w:rPr>
        <w:t xml:space="preserve">ما رواه الحاکم في المستدرك عن عائشة، قالت: «کان رسول الله(ص) يقسم فيعدل فيقول: اللهمّ هذا قسمي فيما </w:t>
      </w:r>
      <w:r>
        <w:rPr>
          <w:rFonts w:ascii="Arial" w:hAnsi="Arial" w:cs="Abz-2 (Badr)" w:hint="cs"/>
          <w:sz w:val="28"/>
          <w:szCs w:val="28"/>
          <w:rtl/>
        </w:rPr>
        <w:lastRenderedPageBreak/>
        <w:t>أملك،</w:t>
      </w:r>
      <w:r>
        <w:rPr>
          <w:rFonts w:ascii="Arial" w:hAnsi="Arial" w:cs="Abz-2 (Badr)" w:hint="cs"/>
          <w:sz w:val="28"/>
          <w:szCs w:val="28"/>
          <w:rtl/>
          <w:lang w:bidi="fa-IR"/>
        </w:rPr>
        <w:t xml:space="preserve"> فلا تلُمني فيما تمل</w:t>
      </w:r>
      <w:r>
        <w:rPr>
          <w:rFonts w:ascii="Arial" w:hAnsi="Arial" w:cs="Abz-2 (Badr)" w:hint="cs"/>
          <w:sz w:val="28"/>
          <w:szCs w:val="28"/>
          <w:rtl/>
        </w:rPr>
        <w:t xml:space="preserve">ك </w:t>
      </w:r>
      <w:r>
        <w:rPr>
          <w:rFonts w:ascii="Arial" w:hAnsi="Arial" w:cs="Abz-2 (Badr)" w:hint="cs"/>
          <w:sz w:val="28"/>
          <w:szCs w:val="28"/>
          <w:rtl/>
          <w:lang w:bidi="fa-IR"/>
        </w:rPr>
        <w:t>ولا أمل</w:t>
      </w:r>
      <w:r>
        <w:rPr>
          <w:rFonts w:ascii="Arial" w:hAnsi="Arial" w:cs="Abz-2 (Badr)" w:hint="cs"/>
          <w:sz w:val="28"/>
          <w:szCs w:val="28"/>
          <w:rtl/>
        </w:rPr>
        <w:t>ك. قال إسماعيل القاضي: يعني القلب، وهذا في العدل بين نسائه.»</w:t>
      </w:r>
      <w:r>
        <w:rPr>
          <w:rStyle w:val="FootnoteReference"/>
          <w:rFonts w:cs="Abz-2 (Badr)"/>
          <w:sz w:val="28"/>
          <w:szCs w:val="28"/>
          <w:rtl/>
          <w:lang w:bidi="ar"/>
        </w:rPr>
        <w:footnoteReference w:id="9"/>
      </w:r>
    </w:p>
    <w:p w14:paraId="42735A97" w14:textId="77777777" w:rsidR="00CD4784" w:rsidRDefault="00CD4784" w:rsidP="0033247C">
      <w:pPr>
        <w:pStyle w:val="NormalWeb"/>
        <w:widowControl w:val="0"/>
        <w:bidi/>
        <w:spacing w:before="0" w:beforeAutospacing="0" w:after="0" w:afterAutospacing="0" w:line="254" w:lineRule="auto"/>
        <w:ind w:firstLine="284"/>
        <w:jc w:val="both"/>
        <w:rPr>
          <w:rFonts w:ascii="Arial" w:hAnsi="Arial" w:cs="Abz-2 (Badr)"/>
          <w:sz w:val="28"/>
          <w:szCs w:val="28"/>
          <w:rtl/>
        </w:rPr>
      </w:pPr>
      <w:r>
        <w:rPr>
          <w:rFonts w:ascii="Arial" w:hAnsi="Arial" w:cs="Abz-2 (Badr)" w:hint="cs"/>
          <w:sz w:val="28"/>
          <w:szCs w:val="28"/>
          <w:rtl/>
        </w:rPr>
        <w:t>اما اشکال اين استدلال نيز اين است که فعل پيامبر(ص) اعم از واجب است و نمی</w:t>
      </w:r>
      <w:r>
        <w:rPr>
          <w:rFonts w:ascii="Arial" w:hAnsi="Arial" w:cs="Abz-2 (Badr)"/>
          <w:sz w:val="28"/>
          <w:szCs w:val="28"/>
          <w:rtl/>
        </w:rPr>
        <w:softHyphen/>
      </w:r>
      <w:r>
        <w:rPr>
          <w:rFonts w:ascii="Arial" w:hAnsi="Arial" w:cs="Abz-2 (Badr)" w:hint="cs"/>
          <w:sz w:val="28"/>
          <w:szCs w:val="28"/>
          <w:rtl/>
        </w:rPr>
        <w:t>توان تأسّی به آن حضرت در جميع أفعال را واجب دانست.</w:t>
      </w:r>
    </w:p>
    <w:p w14:paraId="41ED010D" w14:textId="461452A7" w:rsidR="0048331B" w:rsidRPr="00A64012" w:rsidRDefault="0048331B" w:rsidP="0033247C">
      <w:pPr>
        <w:pStyle w:val="NormalWeb"/>
        <w:widowControl w:val="0"/>
        <w:bidi/>
        <w:spacing w:before="0" w:beforeAutospacing="0" w:after="0" w:afterAutospacing="0" w:line="254" w:lineRule="auto"/>
        <w:ind w:firstLine="284"/>
        <w:jc w:val="both"/>
        <w:rPr>
          <w:rFonts w:ascii="Arial" w:hAnsi="Arial" w:cs="Abz-2 (Badr)"/>
          <w:spacing w:val="-6"/>
          <w:sz w:val="28"/>
          <w:szCs w:val="28"/>
          <w:rtl/>
        </w:rPr>
      </w:pPr>
      <w:r w:rsidRPr="00A64012">
        <w:rPr>
          <w:rFonts w:ascii="Arial" w:hAnsi="Arial" w:cs="Abz-2 (Badr)" w:hint="cs"/>
          <w:spacing w:val="-6"/>
          <w:sz w:val="28"/>
          <w:szCs w:val="28"/>
          <w:rtl/>
        </w:rPr>
        <w:t>مضافاً بر اين که مشهور در بين عامه و خاصه اين است که تقسيم شب</w:t>
      </w:r>
      <w:r w:rsidRPr="00A64012">
        <w:rPr>
          <w:rFonts w:ascii="Arial" w:hAnsi="Arial" w:cs="Abz-2 (Badr)"/>
          <w:spacing w:val="-6"/>
          <w:sz w:val="28"/>
          <w:szCs w:val="28"/>
          <w:rtl/>
        </w:rPr>
        <w:softHyphen/>
      </w:r>
      <w:r w:rsidRPr="00A64012">
        <w:rPr>
          <w:rFonts w:ascii="Arial" w:hAnsi="Arial" w:cs="Abz-2 (Badr)" w:hint="cs"/>
          <w:spacing w:val="-6"/>
          <w:sz w:val="28"/>
          <w:szCs w:val="28"/>
          <w:rtl/>
        </w:rPr>
        <w:t>ها بين ازواج بر پيامبر اکرم(ص) واجب نبوده است.</w:t>
      </w:r>
    </w:p>
    <w:p w14:paraId="135BF124" w14:textId="0F6C93CF" w:rsidR="0048331B" w:rsidRDefault="0048331B" w:rsidP="0033247C">
      <w:pPr>
        <w:pStyle w:val="NormalWeb"/>
        <w:widowControl w:val="0"/>
        <w:bidi/>
        <w:spacing w:before="0" w:beforeAutospacing="0" w:after="0" w:afterAutospacing="0" w:line="254" w:lineRule="auto"/>
        <w:ind w:firstLine="284"/>
        <w:jc w:val="both"/>
        <w:rPr>
          <w:rFonts w:ascii="Arial" w:hAnsi="Arial" w:cs="Abz-2 (Badr)"/>
          <w:sz w:val="28"/>
          <w:szCs w:val="28"/>
          <w:rtl/>
        </w:rPr>
      </w:pPr>
      <w:r>
        <w:rPr>
          <w:rFonts w:ascii="Arial" w:hAnsi="Arial" w:cs="Abz-2 (Badr)" w:hint="cs"/>
          <w:sz w:val="28"/>
          <w:szCs w:val="28"/>
          <w:rtl/>
        </w:rPr>
        <w:t>سيد عاملی می</w:t>
      </w:r>
      <w:r>
        <w:rPr>
          <w:rFonts w:ascii="Arial" w:hAnsi="Arial" w:cs="Abz-2 (Badr)"/>
          <w:sz w:val="28"/>
          <w:szCs w:val="28"/>
          <w:rtl/>
        </w:rPr>
        <w:softHyphen/>
      </w:r>
      <w:r>
        <w:rPr>
          <w:rFonts w:ascii="Arial" w:hAnsi="Arial" w:cs="Abz-2 (Badr)" w:hint="cs"/>
          <w:sz w:val="28"/>
          <w:szCs w:val="28"/>
          <w:rtl/>
        </w:rPr>
        <w:t>فرمايد: «إ</w:t>
      </w:r>
      <w:r w:rsidRPr="0048331B">
        <w:rPr>
          <w:rFonts w:ascii="Arial" w:hAnsi="Arial" w:cs="Abz-2 (Badr)" w:hint="cs"/>
          <w:sz w:val="28"/>
          <w:szCs w:val="28"/>
          <w:rtl/>
        </w:rPr>
        <w:t>ن</w:t>
      </w:r>
      <w:r>
        <w:rPr>
          <w:rFonts w:ascii="Arial" w:hAnsi="Arial" w:cs="Abz-2 (Badr)" w:hint="cs"/>
          <w:sz w:val="28"/>
          <w:szCs w:val="28"/>
          <w:rtl/>
        </w:rPr>
        <w:t>ّ</w:t>
      </w:r>
      <w:r w:rsidRPr="0048331B">
        <w:rPr>
          <w:rFonts w:ascii="Arial" w:hAnsi="Arial" w:cs="Abz-2 (Badr)"/>
          <w:sz w:val="28"/>
          <w:szCs w:val="28"/>
          <w:rtl/>
        </w:rPr>
        <w:t xml:space="preserve"> </w:t>
      </w:r>
      <w:r w:rsidRPr="0048331B">
        <w:rPr>
          <w:rFonts w:ascii="Arial" w:hAnsi="Arial" w:cs="Abz-2 (Badr)" w:hint="cs"/>
          <w:sz w:val="28"/>
          <w:szCs w:val="28"/>
          <w:rtl/>
        </w:rPr>
        <w:t>المشهور</w:t>
      </w:r>
      <w:r w:rsidRPr="0048331B">
        <w:rPr>
          <w:rFonts w:ascii="Arial" w:hAnsi="Arial" w:cs="Abz-2 (Badr)"/>
          <w:sz w:val="28"/>
          <w:szCs w:val="28"/>
          <w:rtl/>
        </w:rPr>
        <w:t xml:space="preserve"> </w:t>
      </w:r>
      <w:r w:rsidRPr="0048331B">
        <w:rPr>
          <w:rFonts w:ascii="Arial" w:hAnsi="Arial" w:cs="Abz-2 (Badr)" w:hint="cs"/>
          <w:sz w:val="28"/>
          <w:szCs w:val="28"/>
          <w:rtl/>
        </w:rPr>
        <w:t>بين</w:t>
      </w:r>
      <w:r w:rsidRPr="0048331B">
        <w:rPr>
          <w:rFonts w:ascii="Arial" w:hAnsi="Arial" w:cs="Abz-2 (Badr)"/>
          <w:sz w:val="28"/>
          <w:szCs w:val="28"/>
          <w:rtl/>
        </w:rPr>
        <w:t xml:space="preserve"> </w:t>
      </w:r>
      <w:r w:rsidRPr="0048331B">
        <w:rPr>
          <w:rFonts w:ascii="Arial" w:hAnsi="Arial" w:cs="Abz-2 (Badr)" w:hint="cs"/>
          <w:sz w:val="28"/>
          <w:szCs w:val="28"/>
          <w:rtl/>
        </w:rPr>
        <w:t>الخاصّة</w:t>
      </w:r>
      <w:r w:rsidRPr="0048331B">
        <w:rPr>
          <w:rFonts w:ascii="Arial" w:hAnsi="Arial" w:cs="Abz-2 (Badr)"/>
          <w:sz w:val="28"/>
          <w:szCs w:val="28"/>
          <w:rtl/>
        </w:rPr>
        <w:t xml:space="preserve"> </w:t>
      </w:r>
      <w:r w:rsidRPr="0048331B">
        <w:rPr>
          <w:rFonts w:ascii="Arial" w:hAnsi="Arial" w:cs="Abz-2 (Badr)" w:hint="cs"/>
          <w:sz w:val="28"/>
          <w:szCs w:val="28"/>
          <w:rtl/>
        </w:rPr>
        <w:t>والعامّة</w:t>
      </w:r>
      <w:r w:rsidRPr="0048331B">
        <w:rPr>
          <w:rFonts w:ascii="Arial" w:hAnsi="Arial" w:cs="Abz-2 (Badr)"/>
          <w:sz w:val="28"/>
          <w:szCs w:val="28"/>
          <w:rtl/>
        </w:rPr>
        <w:t xml:space="preserve"> </w:t>
      </w:r>
      <w:r>
        <w:rPr>
          <w:rFonts w:ascii="Arial" w:hAnsi="Arial" w:cs="Abz-2 (Badr)" w:hint="cs"/>
          <w:sz w:val="28"/>
          <w:szCs w:val="28"/>
          <w:rtl/>
        </w:rPr>
        <w:t>أ</w:t>
      </w:r>
      <w:r w:rsidRPr="0048331B">
        <w:rPr>
          <w:rFonts w:ascii="Arial" w:hAnsi="Arial" w:cs="Abz-2 (Badr)" w:hint="cs"/>
          <w:sz w:val="28"/>
          <w:szCs w:val="28"/>
          <w:rtl/>
        </w:rPr>
        <w:t>ن</w:t>
      </w:r>
      <w:r>
        <w:rPr>
          <w:rFonts w:ascii="Arial" w:hAnsi="Arial" w:cs="Abz-2 (Badr)" w:hint="cs"/>
          <w:sz w:val="28"/>
          <w:szCs w:val="28"/>
          <w:rtl/>
        </w:rPr>
        <w:t>ّ</w:t>
      </w:r>
      <w:r w:rsidRPr="0048331B">
        <w:rPr>
          <w:rFonts w:ascii="Arial" w:hAnsi="Arial" w:cs="Abz-2 (Badr)"/>
          <w:sz w:val="28"/>
          <w:szCs w:val="28"/>
          <w:rtl/>
        </w:rPr>
        <w:t xml:space="preserve"> </w:t>
      </w:r>
      <w:r w:rsidRPr="0048331B">
        <w:rPr>
          <w:rFonts w:ascii="Arial" w:hAnsi="Arial" w:cs="Abz-2 (Badr)" w:hint="cs"/>
          <w:sz w:val="28"/>
          <w:szCs w:val="28"/>
          <w:rtl/>
        </w:rPr>
        <w:t>القسم</w:t>
      </w:r>
      <w:r w:rsidRPr="0048331B">
        <w:rPr>
          <w:rFonts w:ascii="Arial" w:hAnsi="Arial" w:cs="Abz-2 (Badr)"/>
          <w:sz w:val="28"/>
          <w:szCs w:val="28"/>
          <w:rtl/>
        </w:rPr>
        <w:t xml:space="preserve"> </w:t>
      </w:r>
      <w:r w:rsidRPr="0048331B">
        <w:rPr>
          <w:rFonts w:ascii="Arial" w:hAnsi="Arial" w:cs="Abz-2 (Badr)" w:hint="cs"/>
          <w:sz w:val="28"/>
          <w:szCs w:val="28"/>
          <w:rtl/>
        </w:rPr>
        <w:t>لم</w:t>
      </w:r>
      <w:r w:rsidRPr="0048331B">
        <w:rPr>
          <w:rFonts w:ascii="Arial" w:hAnsi="Arial" w:cs="Abz-2 (Badr)"/>
          <w:sz w:val="28"/>
          <w:szCs w:val="28"/>
          <w:rtl/>
        </w:rPr>
        <w:t xml:space="preserve"> </w:t>
      </w:r>
      <w:r w:rsidRPr="0048331B">
        <w:rPr>
          <w:rFonts w:ascii="Arial" w:hAnsi="Arial" w:cs="Abz-2 (Badr)" w:hint="cs"/>
          <w:sz w:val="28"/>
          <w:szCs w:val="28"/>
          <w:rtl/>
        </w:rPr>
        <w:t>يكن</w:t>
      </w:r>
      <w:r w:rsidRPr="0048331B">
        <w:rPr>
          <w:rFonts w:ascii="Arial" w:hAnsi="Arial" w:cs="Abz-2 (Badr)"/>
          <w:sz w:val="28"/>
          <w:szCs w:val="28"/>
          <w:rtl/>
        </w:rPr>
        <w:t xml:space="preserve"> </w:t>
      </w:r>
      <w:r w:rsidRPr="0048331B">
        <w:rPr>
          <w:rFonts w:ascii="Arial" w:hAnsi="Arial" w:cs="Abz-2 (Badr)" w:hint="cs"/>
          <w:sz w:val="28"/>
          <w:szCs w:val="28"/>
          <w:rtl/>
        </w:rPr>
        <w:t>عليه</w:t>
      </w:r>
      <w:r>
        <w:rPr>
          <w:rFonts w:ascii="Arial" w:hAnsi="Arial" w:cs="Abz-2 (Badr)" w:hint="cs"/>
          <w:sz w:val="28"/>
          <w:szCs w:val="28"/>
          <w:rtl/>
        </w:rPr>
        <w:t>.»</w:t>
      </w:r>
      <w:r>
        <w:rPr>
          <w:vertAlign w:val="superscript"/>
          <w:rtl/>
        </w:rPr>
        <w:footnoteReference w:id="10"/>
      </w:r>
    </w:p>
    <w:p w14:paraId="5E672400" w14:textId="77777777" w:rsidR="00CD4784" w:rsidRDefault="00CD4784" w:rsidP="0033247C">
      <w:pPr>
        <w:pStyle w:val="NormalWeb"/>
        <w:widowControl w:val="0"/>
        <w:bidi/>
        <w:spacing w:before="0" w:beforeAutospacing="0" w:after="0" w:afterAutospacing="0" w:line="254" w:lineRule="auto"/>
        <w:ind w:firstLine="284"/>
        <w:jc w:val="both"/>
        <w:rPr>
          <w:rFonts w:ascii="Arial" w:hAnsi="Arial" w:cs="Abz-2 (Badr)"/>
          <w:sz w:val="28"/>
          <w:szCs w:val="28"/>
          <w:rtl/>
        </w:rPr>
      </w:pPr>
      <w:r>
        <w:rPr>
          <w:rFonts w:ascii="Arial" w:hAnsi="Arial" w:cs="Abz-2 (Badr)" w:hint="cs"/>
          <w:sz w:val="28"/>
          <w:szCs w:val="28"/>
          <w:rtl/>
        </w:rPr>
        <w:t>3 ـ لزوم مراعات عدل در بين همسران</w:t>
      </w:r>
    </w:p>
    <w:p w14:paraId="35DD0957" w14:textId="6F96C029" w:rsidR="00CD4784" w:rsidRDefault="00CD4784" w:rsidP="0033247C">
      <w:pPr>
        <w:pStyle w:val="NormalWeb"/>
        <w:widowControl w:val="0"/>
        <w:bidi/>
        <w:spacing w:before="0" w:beforeAutospacing="0" w:after="0" w:afterAutospacing="0" w:line="254" w:lineRule="auto"/>
        <w:ind w:firstLine="284"/>
        <w:jc w:val="both"/>
        <w:rPr>
          <w:rFonts w:ascii="Arial" w:hAnsi="Arial" w:cs="Abz-2 (Badr)"/>
          <w:sz w:val="28"/>
          <w:szCs w:val="28"/>
          <w:rtl/>
        </w:rPr>
      </w:pPr>
      <w:r>
        <w:rPr>
          <w:rFonts w:ascii="Arial" w:hAnsi="Arial" w:cs="Abz-2 (Badr)" w:hint="cs"/>
          <w:sz w:val="28"/>
          <w:szCs w:val="28"/>
          <w:rtl/>
        </w:rPr>
        <w:t>يکی از ادله</w:t>
      </w:r>
      <w:r>
        <w:rPr>
          <w:rFonts w:ascii="Arial" w:hAnsi="Arial" w:cs="Abz-2 (Badr)"/>
          <w:sz w:val="28"/>
          <w:szCs w:val="28"/>
          <w:rtl/>
        </w:rPr>
        <w:softHyphen/>
      </w:r>
      <w:r>
        <w:rPr>
          <w:rFonts w:ascii="Arial" w:hAnsi="Arial" w:cs="Abz-2 (Badr)" w:hint="cs"/>
          <w:sz w:val="28"/>
          <w:szCs w:val="28"/>
          <w:rtl/>
        </w:rPr>
        <w:t>ای که برای حق قسم بيان کرده</w:t>
      </w:r>
      <w:r>
        <w:rPr>
          <w:rFonts w:ascii="Arial" w:hAnsi="Arial" w:cs="Abz-2 (Badr)"/>
          <w:sz w:val="28"/>
          <w:szCs w:val="28"/>
          <w:rtl/>
        </w:rPr>
        <w:softHyphen/>
      </w:r>
      <w:r>
        <w:rPr>
          <w:rFonts w:ascii="Arial" w:hAnsi="Arial" w:cs="Abz-2 (Badr)" w:hint="cs"/>
          <w:sz w:val="28"/>
          <w:szCs w:val="28"/>
          <w:rtl/>
        </w:rPr>
        <w:t xml:space="preserve">اند اين است که به مقتضای آيه شريفه: </w:t>
      </w:r>
      <w:r w:rsidRPr="002D05EF">
        <w:rPr>
          <w:rFonts w:ascii="Arial" w:hAnsi="Arial" w:cs="QuranTaha" w:hint="cs"/>
          <w:color w:val="000000" w:themeColor="text1"/>
          <w:sz w:val="26"/>
          <w:szCs w:val="26"/>
          <w:rtl/>
          <w:lang w:bidi="ar"/>
        </w:rPr>
        <w:t>«</w:t>
      </w:r>
      <w:r w:rsidRPr="002D05EF">
        <w:rPr>
          <w:rFonts w:ascii="Arial" w:hAnsi="Arial" w:cs="QuranTaha"/>
          <w:color w:val="000000" w:themeColor="text1"/>
          <w:sz w:val="26"/>
          <w:szCs w:val="26"/>
          <w:rtl/>
          <w:lang w:bidi="ar"/>
        </w:rPr>
        <w:t>فَانْكِحُوا مَا طَابَ لَك</w:t>
      </w:r>
      <w:r>
        <w:rPr>
          <w:rFonts w:ascii="Arial" w:hAnsi="Arial" w:cs="QuranTaha" w:hint="cs"/>
          <w:color w:val="000000" w:themeColor="text1"/>
          <w:sz w:val="26"/>
          <w:szCs w:val="26"/>
          <w:rtl/>
          <w:lang w:bidi="ar"/>
        </w:rPr>
        <w:t>ـ</w:t>
      </w:r>
      <w:r w:rsidRPr="002D05EF">
        <w:rPr>
          <w:rFonts w:ascii="Arial" w:hAnsi="Arial" w:cs="QuranTaha"/>
          <w:color w:val="000000" w:themeColor="text1"/>
          <w:sz w:val="26"/>
          <w:szCs w:val="26"/>
          <w:rtl/>
          <w:lang w:bidi="ar"/>
        </w:rPr>
        <w:t>ُمْ مِنَ النِّسَاءِ مَثْنَىٰ و</w:t>
      </w:r>
      <w:r>
        <w:rPr>
          <w:rFonts w:ascii="Arial" w:hAnsi="Arial" w:cs="QuranTaha" w:hint="cs"/>
          <w:color w:val="000000" w:themeColor="text1"/>
          <w:sz w:val="26"/>
          <w:szCs w:val="26"/>
          <w:rtl/>
          <w:lang w:bidi="ar"/>
        </w:rPr>
        <w:t xml:space="preserve"> </w:t>
      </w:r>
      <w:r w:rsidRPr="002D05EF">
        <w:rPr>
          <w:rFonts w:ascii="Arial" w:hAnsi="Arial" w:cs="QuranTaha"/>
          <w:color w:val="000000" w:themeColor="text1"/>
          <w:sz w:val="26"/>
          <w:szCs w:val="26"/>
          <w:rtl/>
          <w:lang w:bidi="ar"/>
        </w:rPr>
        <w:t>َثُلَاثَ وَ</w:t>
      </w:r>
      <w:r>
        <w:rPr>
          <w:rFonts w:ascii="Arial" w:hAnsi="Arial" w:cs="QuranTaha" w:hint="cs"/>
          <w:color w:val="000000" w:themeColor="text1"/>
          <w:sz w:val="26"/>
          <w:szCs w:val="26"/>
          <w:rtl/>
          <w:lang w:bidi="ar"/>
        </w:rPr>
        <w:t xml:space="preserve"> </w:t>
      </w:r>
      <w:r w:rsidRPr="002D05EF">
        <w:rPr>
          <w:rFonts w:ascii="Arial" w:hAnsi="Arial" w:cs="QuranTaha"/>
          <w:color w:val="000000" w:themeColor="text1"/>
          <w:sz w:val="26"/>
          <w:szCs w:val="26"/>
          <w:rtl/>
          <w:lang w:bidi="ar"/>
        </w:rPr>
        <w:t xml:space="preserve">رُبَاعَ </w:t>
      </w:r>
      <w:r w:rsidRPr="002D05EF">
        <w:rPr>
          <w:rFonts w:ascii="Arial" w:hAnsi="Arial" w:cs="QuranTaha" w:hint="cs"/>
          <w:color w:val="000000" w:themeColor="text1"/>
          <w:sz w:val="26"/>
          <w:szCs w:val="26"/>
          <w:rtl/>
          <w:lang w:bidi="ar"/>
        </w:rPr>
        <w:t>فَإِنْ</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خِفْتُمْ</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أَلَّا</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تَعْدِلُوا</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فَوَاحِدَة</w:t>
      </w:r>
      <w:r w:rsidRPr="002D05EF">
        <w:rPr>
          <w:rFonts w:ascii="Arial" w:hAnsi="Arial" w:cs="QuranTaha"/>
          <w:color w:val="000000" w:themeColor="text1"/>
          <w:sz w:val="26"/>
          <w:szCs w:val="26"/>
          <w:rtl/>
          <w:lang w:bidi="ar"/>
        </w:rPr>
        <w:t>ً</w:t>
      </w:r>
      <w:r w:rsidRPr="002D05EF">
        <w:rPr>
          <w:rFonts w:ascii="Arial" w:hAnsi="Arial" w:cs="QuranTaha" w:hint="cs"/>
          <w:color w:val="000000" w:themeColor="text1"/>
          <w:sz w:val="26"/>
          <w:szCs w:val="26"/>
          <w:rtl/>
          <w:lang w:bidi="ar"/>
        </w:rPr>
        <w:t>»</w:t>
      </w:r>
      <w:r w:rsidRPr="002D05EF">
        <w:rPr>
          <w:rFonts w:cs="Abz-2 (Badr)"/>
          <w:sz w:val="28"/>
          <w:szCs w:val="28"/>
          <w:vertAlign w:val="superscript"/>
          <w:rtl/>
        </w:rPr>
        <w:footnoteReference w:id="11"/>
      </w:r>
      <w:r>
        <w:rPr>
          <w:rFonts w:ascii="Arial" w:hAnsi="Arial" w:cs="QuranTaha" w:hint="cs"/>
          <w:color w:val="000000" w:themeColor="text1"/>
          <w:sz w:val="26"/>
          <w:szCs w:val="26"/>
          <w:rtl/>
        </w:rPr>
        <w:t xml:space="preserve"> </w:t>
      </w:r>
      <w:r w:rsidRPr="00306559">
        <w:rPr>
          <w:rFonts w:ascii="Arial" w:hAnsi="Arial" w:cs="Abz-2 (Badr)" w:hint="cs"/>
          <w:sz w:val="28"/>
          <w:szCs w:val="28"/>
          <w:rtl/>
        </w:rPr>
        <w:t>مراعات</w:t>
      </w:r>
      <w:r>
        <w:rPr>
          <w:rFonts w:ascii="Arial" w:hAnsi="Arial" w:cs="Abz-2 (Badr)" w:hint="cs"/>
          <w:sz w:val="28"/>
          <w:szCs w:val="28"/>
          <w:rtl/>
        </w:rPr>
        <w:t xml:space="preserve"> عدالت در بين همسران واجب است و يکی از اموری که در آن بايد مراعات عدالت بشود، بيتوته کردن در نزد آنان است.</w:t>
      </w:r>
    </w:p>
    <w:p w14:paraId="0556C675" w14:textId="77777777" w:rsidR="007B0568" w:rsidRDefault="007B0568" w:rsidP="007B0568">
      <w:pPr>
        <w:pStyle w:val="NormalWeb"/>
        <w:widowControl w:val="0"/>
        <w:bidi/>
        <w:spacing w:before="0" w:beforeAutospacing="0" w:after="0" w:afterAutospacing="0" w:line="254" w:lineRule="auto"/>
        <w:jc w:val="both"/>
        <w:rPr>
          <w:rFonts w:ascii="Arial" w:hAnsi="Arial" w:cs="QuranTaha"/>
          <w:color w:val="000000" w:themeColor="text1"/>
          <w:sz w:val="26"/>
          <w:szCs w:val="26"/>
          <w:rtl/>
        </w:rPr>
      </w:pPr>
    </w:p>
    <w:p w14:paraId="7BBC1350" w14:textId="265699E0" w:rsidR="00CD4784" w:rsidRDefault="00CD4784" w:rsidP="0033247C">
      <w:pPr>
        <w:pStyle w:val="NormalWeb"/>
        <w:widowControl w:val="0"/>
        <w:bidi/>
        <w:spacing w:before="0" w:beforeAutospacing="0" w:after="0" w:afterAutospacing="0" w:line="254" w:lineRule="auto"/>
        <w:ind w:firstLine="284"/>
        <w:jc w:val="both"/>
        <w:rPr>
          <w:rFonts w:ascii="Arial" w:hAnsi="Arial" w:cs="Abz-2 (Badr)"/>
          <w:sz w:val="28"/>
          <w:szCs w:val="28"/>
          <w:rtl/>
        </w:rPr>
      </w:pPr>
      <w:r>
        <w:rPr>
          <w:rFonts w:ascii="Arial" w:hAnsi="Arial" w:cs="QuranTaha" w:hint="cs"/>
          <w:color w:val="000000" w:themeColor="text1"/>
          <w:sz w:val="26"/>
          <w:szCs w:val="26"/>
          <w:rtl/>
        </w:rPr>
        <w:t xml:space="preserve"> </w:t>
      </w:r>
      <w:r w:rsidRPr="00AE2798">
        <w:rPr>
          <w:rFonts w:ascii="Arial" w:hAnsi="Arial" w:cs="Abz-2 (Badr)" w:hint="cs"/>
          <w:sz w:val="28"/>
          <w:szCs w:val="28"/>
          <w:rtl/>
        </w:rPr>
        <w:t xml:space="preserve">ولی اشکالی که بر اين استدلال وارد است اين است که </w:t>
      </w:r>
      <w:r>
        <w:rPr>
          <w:rFonts w:ascii="Arial" w:hAnsi="Arial" w:cs="Abz-2 (Badr)" w:hint="cs"/>
          <w:sz w:val="28"/>
          <w:szCs w:val="28"/>
          <w:rtl/>
        </w:rPr>
        <w:t>اولاً: اگر به اطلاق آيه شريفه اخذ شود، بايد زوج در خصوص جميع اوقاتی که در نزد همسران خود می</w:t>
      </w:r>
      <w:r>
        <w:rPr>
          <w:rFonts w:ascii="Arial" w:hAnsi="Arial" w:cs="Abz-2 (Badr)"/>
          <w:sz w:val="28"/>
          <w:szCs w:val="28"/>
          <w:rtl/>
        </w:rPr>
        <w:softHyphen/>
      </w:r>
      <w:r>
        <w:rPr>
          <w:rFonts w:ascii="Arial" w:hAnsi="Arial" w:cs="Abz-2 (Badr)" w:hint="cs"/>
          <w:sz w:val="28"/>
          <w:szCs w:val="28"/>
          <w:rtl/>
        </w:rPr>
        <w:t>گذراند بين آنان مراعات عدالت را بنمايد و اين مطلب اختصاص به بيتوته ندارد، در حالی که حق قسم طبق تصريح اصحاب فقط در مورد بيتوته است.</w:t>
      </w:r>
    </w:p>
    <w:p w14:paraId="092130B5" w14:textId="3FB3EF66" w:rsidR="0048331B" w:rsidRDefault="0033247C" w:rsidP="0033247C">
      <w:pPr>
        <w:pStyle w:val="NormalWeb"/>
        <w:widowControl w:val="0"/>
        <w:bidi/>
        <w:spacing w:before="0" w:beforeAutospacing="0" w:after="0" w:afterAutospacing="0" w:line="254" w:lineRule="auto"/>
        <w:ind w:firstLine="284"/>
        <w:jc w:val="both"/>
        <w:rPr>
          <w:rFonts w:ascii="Arial" w:hAnsi="Arial" w:cs="Abz-2 (Badr)"/>
          <w:sz w:val="28"/>
          <w:szCs w:val="28"/>
          <w:rtl/>
        </w:rPr>
      </w:pPr>
      <w:r>
        <w:rPr>
          <w:rFonts w:ascii="Arial" w:hAnsi="Arial" w:cs="Abz-2 (Badr)" w:hint="cs"/>
          <w:sz w:val="28"/>
          <w:szCs w:val="28"/>
          <w:rtl/>
        </w:rPr>
        <w:t xml:space="preserve">و </w:t>
      </w:r>
      <w:r w:rsidR="0048331B">
        <w:rPr>
          <w:rFonts w:ascii="Arial" w:hAnsi="Arial" w:cs="Abz-2 (Badr)" w:hint="cs"/>
          <w:sz w:val="28"/>
          <w:szCs w:val="28"/>
          <w:rtl/>
        </w:rPr>
        <w:t>ثانياً: بسياری از اصحاب حق قسم را در غير تعدد زوجات نيز قائل شده</w:t>
      </w:r>
      <w:r w:rsidR="0048331B">
        <w:rPr>
          <w:rFonts w:ascii="Arial" w:hAnsi="Arial" w:cs="Abz-2 (Badr)"/>
          <w:sz w:val="28"/>
          <w:szCs w:val="28"/>
          <w:rtl/>
        </w:rPr>
        <w:softHyphen/>
      </w:r>
      <w:r w:rsidR="0048331B">
        <w:rPr>
          <w:rFonts w:ascii="Arial" w:hAnsi="Arial" w:cs="Abz-2 (Badr)" w:hint="cs"/>
          <w:sz w:val="28"/>
          <w:szCs w:val="28"/>
          <w:rtl/>
        </w:rPr>
        <w:t>اند و اين آيه در غير تعدد زوجات دلالتی ندارد.</w:t>
      </w:r>
    </w:p>
    <w:p w14:paraId="793DD38D" w14:textId="0BCFD226" w:rsidR="00CD4784" w:rsidRDefault="00CD4784" w:rsidP="0033247C">
      <w:pPr>
        <w:pStyle w:val="NormalWeb"/>
        <w:widowControl w:val="0"/>
        <w:bidi/>
        <w:spacing w:before="0" w:beforeAutospacing="0" w:after="0" w:afterAutospacing="0" w:line="254" w:lineRule="auto"/>
        <w:ind w:firstLine="284"/>
        <w:jc w:val="both"/>
        <w:rPr>
          <w:rFonts w:ascii="Arial" w:hAnsi="Arial" w:cs="Abz-2 (Badr)"/>
          <w:sz w:val="28"/>
          <w:szCs w:val="28"/>
          <w:rtl/>
        </w:rPr>
      </w:pPr>
      <w:r>
        <w:rPr>
          <w:rFonts w:ascii="Arial" w:hAnsi="Arial" w:cs="Abz-2 (Badr)" w:hint="cs"/>
          <w:sz w:val="28"/>
          <w:szCs w:val="28"/>
          <w:rtl/>
        </w:rPr>
        <w:lastRenderedPageBreak/>
        <w:t>و ثا</w:t>
      </w:r>
      <w:r w:rsidR="0048331B">
        <w:rPr>
          <w:rFonts w:ascii="Arial" w:hAnsi="Arial" w:cs="Abz-2 (Badr)" w:hint="cs"/>
          <w:sz w:val="28"/>
          <w:szCs w:val="28"/>
          <w:rtl/>
        </w:rPr>
        <w:t>لث</w:t>
      </w:r>
      <w:r>
        <w:rPr>
          <w:rFonts w:ascii="Arial" w:hAnsi="Arial" w:cs="Abz-2 (Badr)" w:hint="cs"/>
          <w:sz w:val="28"/>
          <w:szCs w:val="28"/>
          <w:rtl/>
        </w:rPr>
        <w:t>اً: اخباری در تفسير آيه شريفه وارد شده است که مراد از آن را توضيح داده است و در اين اخبار ذکری از حق قسم به ميان نيامده است:</w:t>
      </w:r>
    </w:p>
    <w:p w14:paraId="53E9D337" w14:textId="77777777" w:rsidR="00CD4784" w:rsidRDefault="00CD4784" w:rsidP="0033247C">
      <w:pPr>
        <w:pStyle w:val="NormalWeb"/>
        <w:widowControl w:val="0"/>
        <w:bidi/>
        <w:spacing w:before="0" w:beforeAutospacing="0" w:after="0" w:afterAutospacing="0" w:line="254" w:lineRule="auto"/>
        <w:ind w:firstLine="284"/>
        <w:jc w:val="both"/>
        <w:rPr>
          <w:rFonts w:cs="Abz-2 (Badr)"/>
          <w:color w:val="000000" w:themeColor="text1"/>
          <w:sz w:val="28"/>
          <w:szCs w:val="28"/>
          <w:rtl/>
          <w:lang w:bidi="ar"/>
        </w:rPr>
      </w:pPr>
      <w:r>
        <w:rPr>
          <w:rFonts w:ascii="Arial" w:hAnsi="Arial" w:cs="Abz-2 (Badr)" w:hint="cs"/>
          <w:sz w:val="28"/>
          <w:szCs w:val="28"/>
          <w:rtl/>
        </w:rPr>
        <w:t xml:space="preserve">منها: </w:t>
      </w:r>
      <w:r>
        <w:rPr>
          <w:rFonts w:ascii="Arial" w:hAnsi="Arial" w:cs="Abz-2 (Badr)" w:hint="cs"/>
          <w:color w:val="000000" w:themeColor="text1"/>
          <w:sz w:val="28"/>
          <w:szCs w:val="28"/>
          <w:rtl/>
          <w:lang w:bidi="ar"/>
        </w:rPr>
        <w:t>حسنة</w:t>
      </w:r>
      <w:r w:rsidRPr="0014201E">
        <w:rPr>
          <w:rFonts w:ascii="Arial" w:hAnsi="Arial" w:cs="Abz-2 (Badr)" w:hint="cs"/>
          <w:color w:val="000000" w:themeColor="text1"/>
          <w:sz w:val="28"/>
          <w:szCs w:val="28"/>
          <w:rtl/>
          <w:lang w:bidi="ar"/>
        </w:rPr>
        <w:t xml:space="preserve"> </w:t>
      </w:r>
      <w:r w:rsidRPr="0014201E">
        <w:rPr>
          <w:rFonts w:ascii="Arial" w:hAnsi="Arial" w:cs="Abz-2 (Badr)" w:hint="cs"/>
          <w:sz w:val="28"/>
          <w:szCs w:val="28"/>
          <w:rtl/>
          <w:lang w:bidi="fa-IR"/>
        </w:rPr>
        <w:t>نوح</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بن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شعيب</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ومحمّد</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بن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الحسن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قال</w:t>
      </w:r>
      <w:r w:rsidRPr="0014201E">
        <w:rPr>
          <w:rFonts w:cs="Abz-2 (Badr)"/>
          <w:color w:val="000000" w:themeColor="text1"/>
          <w:sz w:val="28"/>
          <w:szCs w:val="28"/>
          <w:rtl/>
          <w:lang w:bidi="ar"/>
        </w:rPr>
        <w:t xml:space="preserve">: </w:t>
      </w:r>
      <w:r>
        <w:rPr>
          <w:rFonts w:cs="Abz-2 (Badr)" w:hint="cs"/>
          <w:color w:val="000000" w:themeColor="text1"/>
          <w:sz w:val="28"/>
          <w:szCs w:val="28"/>
          <w:rtl/>
          <w:lang w:bidi="ar"/>
        </w:rPr>
        <w:t>«</w:t>
      </w:r>
      <w:r w:rsidRPr="0014201E">
        <w:rPr>
          <w:rFonts w:ascii="Arial" w:hAnsi="Arial" w:cs="Abz-2 (Badr)" w:hint="cs"/>
          <w:color w:val="000000" w:themeColor="text1"/>
          <w:sz w:val="28"/>
          <w:szCs w:val="28"/>
          <w:rtl/>
          <w:lang w:bidi="ar"/>
        </w:rPr>
        <w:t>سأل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ابن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أبي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العوجاء</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هشام</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بن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الحكم</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فقال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له</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أليس</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الله</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حكيما</w:t>
      </w:r>
      <w:r>
        <w:rPr>
          <w:rFonts w:ascii="Arial" w:hAnsi="Arial" w:cs="Abz-2 (Badr)" w:hint="cs"/>
          <w:color w:val="000000" w:themeColor="text1"/>
          <w:sz w:val="28"/>
          <w:szCs w:val="28"/>
          <w:rtl/>
          <w:lang w:bidi="ar"/>
        </w:rPr>
        <w:t>ً؟</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بلى</w:t>
      </w:r>
      <w:r>
        <w:rPr>
          <w:rFonts w:ascii="Arial" w:hAnsi="Arial" w:cs="Abz-2 (Badr)" w:hint="cs"/>
          <w:color w:val="000000" w:themeColor="text1"/>
          <w:sz w:val="28"/>
          <w:szCs w:val="28"/>
          <w:rtl/>
          <w:lang w:bidi="ar"/>
        </w:rPr>
        <w:t>،</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وهو</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أحكم</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الحاكمين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فأخبرني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عن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قوله</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عزّ</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وجلّ</w:t>
      </w:r>
      <w:r>
        <w:rPr>
          <w:rFonts w:ascii="Arial" w:hAnsi="Arial" w:cs="Abz-2 (Badr)" w:hint="cs"/>
          <w:color w:val="000000" w:themeColor="text1"/>
          <w:sz w:val="28"/>
          <w:szCs w:val="28"/>
          <w:rtl/>
          <w:lang w:bidi="ar"/>
        </w:rPr>
        <w:t xml:space="preserve">: </w:t>
      </w:r>
      <w:r w:rsidRPr="002D05EF">
        <w:rPr>
          <w:rFonts w:ascii="Arial" w:hAnsi="Arial" w:cs="QuranTaha" w:hint="cs"/>
          <w:color w:val="000000" w:themeColor="text1"/>
          <w:sz w:val="26"/>
          <w:szCs w:val="26"/>
          <w:rtl/>
          <w:lang w:bidi="ar"/>
        </w:rPr>
        <w:t>«</w:t>
      </w:r>
      <w:r w:rsidRPr="002D05EF">
        <w:rPr>
          <w:rFonts w:ascii="Arial" w:hAnsi="Arial" w:cs="QuranTaha"/>
          <w:color w:val="000000" w:themeColor="text1"/>
          <w:sz w:val="26"/>
          <w:szCs w:val="26"/>
          <w:rtl/>
          <w:lang w:bidi="ar"/>
        </w:rPr>
        <w:t>فَانْكِحُوا مَا طَابَ لَك</w:t>
      </w:r>
      <w:r>
        <w:rPr>
          <w:rFonts w:ascii="Arial" w:hAnsi="Arial" w:cs="QuranTaha" w:hint="cs"/>
          <w:color w:val="000000" w:themeColor="text1"/>
          <w:sz w:val="26"/>
          <w:szCs w:val="26"/>
          <w:rtl/>
          <w:lang w:bidi="ar"/>
        </w:rPr>
        <w:t>ـ</w:t>
      </w:r>
      <w:r w:rsidRPr="002D05EF">
        <w:rPr>
          <w:rFonts w:ascii="Arial" w:hAnsi="Arial" w:cs="QuranTaha"/>
          <w:color w:val="000000" w:themeColor="text1"/>
          <w:sz w:val="26"/>
          <w:szCs w:val="26"/>
          <w:rtl/>
          <w:lang w:bidi="ar"/>
        </w:rPr>
        <w:t>ُمْ مِنَ النِّسَاءِ مَثْنَىٰ و</w:t>
      </w:r>
      <w:r>
        <w:rPr>
          <w:rFonts w:ascii="Arial" w:hAnsi="Arial" w:cs="QuranTaha" w:hint="cs"/>
          <w:color w:val="000000" w:themeColor="text1"/>
          <w:sz w:val="26"/>
          <w:szCs w:val="26"/>
          <w:rtl/>
          <w:lang w:bidi="ar"/>
        </w:rPr>
        <w:t xml:space="preserve"> </w:t>
      </w:r>
      <w:r w:rsidRPr="002D05EF">
        <w:rPr>
          <w:rFonts w:ascii="Arial" w:hAnsi="Arial" w:cs="QuranTaha"/>
          <w:color w:val="000000" w:themeColor="text1"/>
          <w:sz w:val="26"/>
          <w:szCs w:val="26"/>
          <w:rtl/>
          <w:lang w:bidi="ar"/>
        </w:rPr>
        <w:t>َثُلَاثَ وَ</w:t>
      </w:r>
      <w:r>
        <w:rPr>
          <w:rFonts w:ascii="Arial" w:hAnsi="Arial" w:cs="QuranTaha" w:hint="cs"/>
          <w:color w:val="000000" w:themeColor="text1"/>
          <w:sz w:val="26"/>
          <w:szCs w:val="26"/>
          <w:rtl/>
          <w:lang w:bidi="ar"/>
        </w:rPr>
        <w:t xml:space="preserve"> </w:t>
      </w:r>
      <w:r w:rsidRPr="002D05EF">
        <w:rPr>
          <w:rFonts w:ascii="Arial" w:hAnsi="Arial" w:cs="QuranTaha"/>
          <w:color w:val="000000" w:themeColor="text1"/>
          <w:sz w:val="26"/>
          <w:szCs w:val="26"/>
          <w:rtl/>
          <w:lang w:bidi="ar"/>
        </w:rPr>
        <w:t xml:space="preserve">رُبَاعَ </w:t>
      </w:r>
      <w:r w:rsidRPr="002D05EF">
        <w:rPr>
          <w:rFonts w:ascii="Arial" w:hAnsi="Arial" w:cs="QuranTaha" w:hint="cs"/>
          <w:color w:val="000000" w:themeColor="text1"/>
          <w:sz w:val="26"/>
          <w:szCs w:val="26"/>
          <w:rtl/>
          <w:lang w:bidi="ar"/>
        </w:rPr>
        <w:t>فَإِنْ</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خِفْتُمْ</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أَلَّا</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تَعْدِلُوا</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فَوَاحِدَة</w:t>
      </w:r>
      <w:r w:rsidRPr="002D05EF">
        <w:rPr>
          <w:rFonts w:ascii="Arial" w:hAnsi="Arial" w:cs="QuranTaha"/>
          <w:color w:val="000000" w:themeColor="text1"/>
          <w:sz w:val="26"/>
          <w:szCs w:val="26"/>
          <w:rtl/>
          <w:lang w:bidi="ar"/>
        </w:rPr>
        <w:t>ً</w:t>
      </w:r>
      <w:r w:rsidRPr="002D05EF">
        <w:rPr>
          <w:rFonts w:ascii="Arial" w:hAnsi="Arial" w:cs="QuranTaha" w:hint="cs"/>
          <w:color w:val="000000" w:themeColor="text1"/>
          <w:sz w:val="26"/>
          <w:szCs w:val="26"/>
          <w:rtl/>
          <w:lang w:bidi="ar"/>
        </w:rPr>
        <w:t>»</w:t>
      </w:r>
      <w:r w:rsidRPr="002D05EF">
        <w:rPr>
          <w:rFonts w:cs="Abz-2 (Badr)"/>
          <w:sz w:val="28"/>
          <w:szCs w:val="28"/>
          <w:vertAlign w:val="superscript"/>
          <w:rtl/>
        </w:rPr>
        <w:footnoteReference w:id="12"/>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أليس</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هذا</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فرضا</w:t>
      </w:r>
      <w:r>
        <w:rPr>
          <w:rFonts w:ascii="Arial" w:hAnsi="Arial" w:cs="Abz-2 (Badr)" w:hint="cs"/>
          <w:color w:val="000000" w:themeColor="text1"/>
          <w:sz w:val="28"/>
          <w:szCs w:val="28"/>
          <w:rtl/>
          <w:lang w:bidi="ar"/>
        </w:rPr>
        <w:t>ً؟</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بلى</w:t>
      </w:r>
      <w:r>
        <w:rPr>
          <w:rFonts w:ascii="Arial" w:hAnsi="Arial" w:cs="Abz-2 (Badr)" w:hint="cs"/>
          <w:color w:val="000000" w:themeColor="text1"/>
          <w:sz w:val="28"/>
          <w:szCs w:val="28"/>
          <w:rtl/>
          <w:lang w:bidi="ar"/>
        </w:rPr>
        <w:t>.</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فأخبرني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عن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قوله</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عزّ</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وجلّ</w:t>
      </w:r>
      <w:r>
        <w:rPr>
          <w:rFonts w:ascii="Arial" w:hAnsi="Arial" w:cs="Abz-2 (Badr)" w:hint="cs"/>
          <w:color w:val="000000" w:themeColor="text1"/>
          <w:sz w:val="28"/>
          <w:szCs w:val="28"/>
          <w:rtl/>
          <w:lang w:bidi="ar"/>
        </w:rPr>
        <w:t xml:space="preserve">: </w:t>
      </w:r>
      <w:r w:rsidRPr="002D05EF">
        <w:rPr>
          <w:rFonts w:ascii="Arial" w:hAnsi="Arial" w:cs="QuranTaha" w:hint="cs"/>
          <w:color w:val="000000" w:themeColor="text1"/>
          <w:sz w:val="26"/>
          <w:szCs w:val="26"/>
          <w:rtl/>
          <w:lang w:bidi="ar"/>
        </w:rPr>
        <w:t>«</w:t>
      </w:r>
      <w:r w:rsidRPr="002D05EF">
        <w:rPr>
          <w:rFonts w:ascii="Arial" w:hAnsi="Arial" w:cs="QuranTaha"/>
          <w:color w:val="000000" w:themeColor="text1"/>
          <w:sz w:val="26"/>
          <w:szCs w:val="26"/>
          <w:rtl/>
          <w:lang w:bidi="ar"/>
        </w:rPr>
        <w:t>و</w:t>
      </w:r>
      <w:r>
        <w:rPr>
          <w:rFonts w:ascii="Arial" w:hAnsi="Arial" w:cs="QuranTaha" w:hint="cs"/>
          <w:color w:val="000000" w:themeColor="text1"/>
          <w:sz w:val="26"/>
          <w:szCs w:val="26"/>
          <w:rtl/>
          <w:lang w:bidi="ar"/>
        </w:rPr>
        <w:t xml:space="preserve"> </w:t>
      </w:r>
      <w:r w:rsidRPr="002D05EF">
        <w:rPr>
          <w:rFonts w:ascii="Arial" w:hAnsi="Arial" w:cs="QuranTaha"/>
          <w:color w:val="000000" w:themeColor="text1"/>
          <w:sz w:val="26"/>
          <w:szCs w:val="26"/>
          <w:rtl/>
          <w:lang w:bidi="ar"/>
        </w:rPr>
        <w:t>َلَنْ تَسْتَطِيعُوا أَنْ تَعْدِلُوا بَيْنَ النِّسَاءِ وَ</w:t>
      </w:r>
      <w:r>
        <w:rPr>
          <w:rFonts w:ascii="Arial" w:hAnsi="Arial" w:cs="QuranTaha" w:hint="cs"/>
          <w:color w:val="000000" w:themeColor="text1"/>
          <w:sz w:val="26"/>
          <w:szCs w:val="26"/>
          <w:rtl/>
          <w:lang w:bidi="ar"/>
        </w:rPr>
        <w:t xml:space="preserve"> </w:t>
      </w:r>
      <w:r w:rsidRPr="002D05EF">
        <w:rPr>
          <w:rFonts w:ascii="Arial" w:hAnsi="Arial" w:cs="QuranTaha"/>
          <w:color w:val="000000" w:themeColor="text1"/>
          <w:sz w:val="26"/>
          <w:szCs w:val="26"/>
          <w:rtl/>
          <w:lang w:bidi="ar"/>
        </w:rPr>
        <w:t>لَوْ حَرَصْتُمْ فَلَا تَمِيلُوا كُلَّ الْمَيْلِ</w:t>
      </w:r>
      <w:r w:rsidRPr="002D05EF">
        <w:rPr>
          <w:rFonts w:ascii="Arial" w:hAnsi="Arial" w:cs="QuranTaha" w:hint="cs"/>
          <w:color w:val="000000" w:themeColor="text1"/>
          <w:sz w:val="26"/>
          <w:szCs w:val="26"/>
          <w:rtl/>
          <w:lang w:bidi="ar"/>
        </w:rPr>
        <w:t>»</w:t>
      </w:r>
      <w:r w:rsidRPr="002D05EF">
        <w:rPr>
          <w:rFonts w:cs="Abz-2 (Badr)"/>
          <w:sz w:val="28"/>
          <w:szCs w:val="28"/>
          <w:vertAlign w:val="superscript"/>
          <w:rtl/>
        </w:rPr>
        <w:footnoteReference w:id="13"/>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أيّ</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حكيم</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يتكلّم</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بهذا</w:t>
      </w:r>
      <w:r>
        <w:rPr>
          <w:rFonts w:ascii="Arial" w:hAnsi="Arial" w:cs="Abz-2 (Badr)" w:hint="cs"/>
          <w:color w:val="000000" w:themeColor="text1"/>
          <w:sz w:val="28"/>
          <w:szCs w:val="28"/>
          <w:rtl/>
          <w:lang w:bidi="ar"/>
        </w:rPr>
        <w:t>؟</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فلم</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يكن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عنده</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جواب</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فرحل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إلى</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المدينة</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إلى</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أبي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عبدالله</w:t>
      </w:r>
      <w:r>
        <w:rPr>
          <w:rFonts w:ascii="Arial" w:hAnsi="Arial" w:cs="Abz-2 (Badr)" w:hint="cs"/>
          <w:color w:val="000000" w:themeColor="text1"/>
          <w:sz w:val="28"/>
          <w:szCs w:val="28"/>
          <w:rtl/>
          <w:lang w:bidi="ar"/>
        </w:rPr>
        <w:t xml:space="preserve">(ع)، </w:t>
      </w:r>
      <w:r w:rsidRPr="0014201E">
        <w:rPr>
          <w:rFonts w:ascii="Arial" w:hAnsi="Arial" w:cs="Abz-2 (Badr)" w:hint="cs"/>
          <w:color w:val="000000" w:themeColor="text1"/>
          <w:sz w:val="28"/>
          <w:szCs w:val="28"/>
          <w:rtl/>
          <w:lang w:bidi="ar"/>
        </w:rPr>
        <w:t>فقال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يا</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هشام</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في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غير</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وقت</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حجّ</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ولا</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عمرة</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نعم</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جعلت</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فداك</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لأمر</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أهمّني</w:t>
      </w:r>
      <w:r>
        <w:rPr>
          <w:rFonts w:ascii="Arial" w:hAnsi="Arial" w:cs="Abz-2 (Badr)" w:hint="cs"/>
          <w:color w:val="000000" w:themeColor="text1"/>
          <w:sz w:val="28"/>
          <w:szCs w:val="28"/>
          <w:rtl/>
          <w:lang w:bidi="ar"/>
        </w:rPr>
        <w:t>.</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إنّ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ابن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أبي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العوجاء</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سألني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عن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مسألة</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لم</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يكن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عندي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فيها</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شي‌ء</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وما</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هي</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فأخبره</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بالقصّة</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فقال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له</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أبو</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عبدالله</w:t>
      </w:r>
      <w:r>
        <w:rPr>
          <w:rFonts w:ascii="Arial" w:hAnsi="Arial" w:cs="Abz-2 (Badr)" w:hint="cs"/>
          <w:color w:val="000000" w:themeColor="text1"/>
          <w:sz w:val="28"/>
          <w:szCs w:val="28"/>
          <w:rtl/>
          <w:lang w:bidi="ar"/>
        </w:rPr>
        <w:t xml:space="preserve">(ع): </w:t>
      </w:r>
      <w:r w:rsidRPr="0014201E">
        <w:rPr>
          <w:rFonts w:ascii="Arial" w:hAnsi="Arial" w:cs="Abz-2 (Badr)" w:hint="cs"/>
          <w:color w:val="000000" w:themeColor="text1"/>
          <w:sz w:val="28"/>
          <w:szCs w:val="28"/>
          <w:rtl/>
          <w:lang w:bidi="ar"/>
        </w:rPr>
        <w:t>أمّا</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قوله</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عزّ</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وجلّ</w:t>
      </w:r>
      <w:r>
        <w:rPr>
          <w:rFonts w:ascii="Arial" w:hAnsi="Arial" w:cs="Abz-2 (Badr)" w:hint="cs"/>
          <w:color w:val="000000" w:themeColor="text1"/>
          <w:sz w:val="28"/>
          <w:szCs w:val="28"/>
          <w:rtl/>
          <w:lang w:bidi="ar"/>
        </w:rPr>
        <w:t xml:space="preserve">: </w:t>
      </w:r>
      <w:r w:rsidRPr="002D05EF">
        <w:rPr>
          <w:rFonts w:ascii="Arial" w:hAnsi="Arial" w:cs="QuranTaha" w:hint="cs"/>
          <w:color w:val="000000" w:themeColor="text1"/>
          <w:sz w:val="26"/>
          <w:szCs w:val="26"/>
          <w:rtl/>
          <w:lang w:bidi="ar"/>
        </w:rPr>
        <w:t>«</w:t>
      </w:r>
      <w:r w:rsidRPr="002D05EF">
        <w:rPr>
          <w:rFonts w:ascii="Arial" w:hAnsi="Arial" w:cs="QuranTaha"/>
          <w:color w:val="000000" w:themeColor="text1"/>
          <w:sz w:val="26"/>
          <w:szCs w:val="26"/>
          <w:rtl/>
          <w:lang w:bidi="ar"/>
        </w:rPr>
        <w:t>فَانْك</w:t>
      </w:r>
      <w:r>
        <w:rPr>
          <w:rFonts w:ascii="Arial" w:hAnsi="Arial" w:cs="QuranTaha" w:hint="cs"/>
          <w:color w:val="000000" w:themeColor="text1"/>
          <w:sz w:val="26"/>
          <w:szCs w:val="26"/>
          <w:rtl/>
          <w:lang w:bidi="ar"/>
        </w:rPr>
        <w:t>ـ</w:t>
      </w:r>
      <w:r w:rsidRPr="002D05EF">
        <w:rPr>
          <w:rFonts w:ascii="Arial" w:hAnsi="Arial" w:cs="QuranTaha"/>
          <w:color w:val="000000" w:themeColor="text1"/>
          <w:sz w:val="26"/>
          <w:szCs w:val="26"/>
          <w:rtl/>
          <w:lang w:bidi="ar"/>
        </w:rPr>
        <w:t>ِحُوا مَا طَابَ لَك</w:t>
      </w:r>
      <w:r>
        <w:rPr>
          <w:rFonts w:ascii="Arial" w:hAnsi="Arial" w:cs="QuranTaha" w:hint="cs"/>
          <w:color w:val="000000" w:themeColor="text1"/>
          <w:sz w:val="26"/>
          <w:szCs w:val="26"/>
          <w:rtl/>
          <w:lang w:bidi="ar"/>
        </w:rPr>
        <w:t>ـ</w:t>
      </w:r>
      <w:r w:rsidRPr="002D05EF">
        <w:rPr>
          <w:rFonts w:ascii="Arial" w:hAnsi="Arial" w:cs="QuranTaha"/>
          <w:color w:val="000000" w:themeColor="text1"/>
          <w:sz w:val="26"/>
          <w:szCs w:val="26"/>
          <w:rtl/>
          <w:lang w:bidi="ar"/>
        </w:rPr>
        <w:t>ُمْ مِنَ النِّسَاءِ مَثْنَىٰ و</w:t>
      </w:r>
      <w:r>
        <w:rPr>
          <w:rFonts w:ascii="Arial" w:hAnsi="Arial" w:cs="QuranTaha" w:hint="cs"/>
          <w:color w:val="000000" w:themeColor="text1"/>
          <w:sz w:val="26"/>
          <w:szCs w:val="26"/>
          <w:rtl/>
          <w:lang w:bidi="ar"/>
        </w:rPr>
        <w:t xml:space="preserve"> </w:t>
      </w:r>
      <w:r w:rsidRPr="002D05EF">
        <w:rPr>
          <w:rFonts w:ascii="Arial" w:hAnsi="Arial" w:cs="QuranTaha"/>
          <w:color w:val="000000" w:themeColor="text1"/>
          <w:sz w:val="26"/>
          <w:szCs w:val="26"/>
          <w:rtl/>
          <w:lang w:bidi="ar"/>
        </w:rPr>
        <w:t>َثُلَاثَ وَ</w:t>
      </w:r>
      <w:r>
        <w:rPr>
          <w:rFonts w:ascii="Arial" w:hAnsi="Arial" w:cs="QuranTaha" w:hint="cs"/>
          <w:color w:val="000000" w:themeColor="text1"/>
          <w:sz w:val="26"/>
          <w:szCs w:val="26"/>
          <w:rtl/>
          <w:lang w:bidi="ar"/>
        </w:rPr>
        <w:t xml:space="preserve"> </w:t>
      </w:r>
      <w:r w:rsidRPr="002D05EF">
        <w:rPr>
          <w:rFonts w:ascii="Arial" w:hAnsi="Arial" w:cs="QuranTaha"/>
          <w:color w:val="000000" w:themeColor="text1"/>
          <w:sz w:val="26"/>
          <w:szCs w:val="26"/>
          <w:rtl/>
          <w:lang w:bidi="ar"/>
        </w:rPr>
        <w:t xml:space="preserve">رُبَاعَ </w:t>
      </w:r>
      <w:r w:rsidRPr="002D05EF">
        <w:rPr>
          <w:rFonts w:ascii="Arial" w:hAnsi="Arial" w:cs="QuranTaha" w:hint="cs"/>
          <w:color w:val="000000" w:themeColor="text1"/>
          <w:sz w:val="26"/>
          <w:szCs w:val="26"/>
          <w:rtl/>
          <w:lang w:bidi="ar"/>
        </w:rPr>
        <w:t>فَإِنْ</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خِفْتُمْ</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أَلَّا</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تَعْدِلُوا</w:t>
      </w:r>
      <w:r w:rsidRPr="002D05EF">
        <w:rPr>
          <w:rFonts w:ascii="Arial" w:hAnsi="Arial" w:cs="QuranTaha"/>
          <w:color w:val="000000" w:themeColor="text1"/>
          <w:sz w:val="26"/>
          <w:szCs w:val="26"/>
          <w:rtl/>
          <w:lang w:bidi="ar"/>
        </w:rPr>
        <w:t xml:space="preserve"> </w:t>
      </w:r>
      <w:r w:rsidRPr="002D05EF">
        <w:rPr>
          <w:rFonts w:ascii="Arial" w:hAnsi="Arial" w:cs="QuranTaha" w:hint="cs"/>
          <w:color w:val="000000" w:themeColor="text1"/>
          <w:sz w:val="26"/>
          <w:szCs w:val="26"/>
          <w:rtl/>
          <w:lang w:bidi="ar"/>
        </w:rPr>
        <w:t>فَوَاحِدَة</w:t>
      </w:r>
      <w:r w:rsidRPr="002D05EF">
        <w:rPr>
          <w:rFonts w:ascii="Arial" w:hAnsi="Arial" w:cs="QuranTaha"/>
          <w:color w:val="000000" w:themeColor="text1"/>
          <w:sz w:val="26"/>
          <w:szCs w:val="26"/>
          <w:rtl/>
          <w:lang w:bidi="ar"/>
        </w:rPr>
        <w:t>ً</w:t>
      </w:r>
      <w:r w:rsidRPr="002D05EF">
        <w:rPr>
          <w:rFonts w:ascii="Arial" w:hAnsi="Arial" w:cs="QuranTaha" w:hint="cs"/>
          <w:color w:val="000000" w:themeColor="text1"/>
          <w:sz w:val="26"/>
          <w:szCs w:val="26"/>
          <w:rtl/>
          <w:lang w:bidi="ar"/>
        </w:rPr>
        <w:t>»</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يعني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في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النفقة</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وأمّا</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قوله</w:t>
      </w:r>
      <w:r>
        <w:rPr>
          <w:rFonts w:ascii="Arial" w:hAnsi="Arial" w:cs="Abz-2 (Badr)" w:hint="cs"/>
          <w:color w:val="000000" w:themeColor="text1"/>
          <w:sz w:val="28"/>
          <w:szCs w:val="28"/>
          <w:rtl/>
          <w:lang w:bidi="ar"/>
        </w:rPr>
        <w:t xml:space="preserve">: </w:t>
      </w:r>
      <w:r w:rsidRPr="002D05EF">
        <w:rPr>
          <w:rFonts w:ascii="Arial" w:hAnsi="Arial" w:cs="QuranTaha" w:hint="cs"/>
          <w:color w:val="000000" w:themeColor="text1"/>
          <w:sz w:val="26"/>
          <w:szCs w:val="26"/>
          <w:rtl/>
          <w:lang w:bidi="ar"/>
        </w:rPr>
        <w:t>«</w:t>
      </w:r>
      <w:r w:rsidRPr="002D05EF">
        <w:rPr>
          <w:rFonts w:ascii="Arial" w:hAnsi="Arial" w:cs="QuranTaha"/>
          <w:color w:val="000000" w:themeColor="text1"/>
          <w:sz w:val="26"/>
          <w:szCs w:val="26"/>
          <w:rtl/>
          <w:lang w:bidi="ar"/>
        </w:rPr>
        <w:t>و</w:t>
      </w:r>
      <w:r>
        <w:rPr>
          <w:rFonts w:ascii="Arial" w:hAnsi="Arial" w:cs="QuranTaha" w:hint="cs"/>
          <w:color w:val="000000" w:themeColor="text1"/>
          <w:sz w:val="26"/>
          <w:szCs w:val="26"/>
          <w:rtl/>
          <w:lang w:bidi="ar"/>
        </w:rPr>
        <w:t xml:space="preserve"> </w:t>
      </w:r>
      <w:r w:rsidRPr="002D05EF">
        <w:rPr>
          <w:rFonts w:ascii="Arial" w:hAnsi="Arial" w:cs="QuranTaha"/>
          <w:color w:val="000000" w:themeColor="text1"/>
          <w:sz w:val="26"/>
          <w:szCs w:val="26"/>
          <w:rtl/>
          <w:lang w:bidi="ar"/>
        </w:rPr>
        <w:t>َلَنْ تَسْتَطِيعُوا أَنْ تَعْدِلُوا بَيْنَ النِّسَاءِ وَ</w:t>
      </w:r>
      <w:r>
        <w:rPr>
          <w:rFonts w:ascii="Arial" w:hAnsi="Arial" w:cs="QuranTaha" w:hint="cs"/>
          <w:color w:val="000000" w:themeColor="text1"/>
          <w:sz w:val="26"/>
          <w:szCs w:val="26"/>
          <w:rtl/>
          <w:lang w:bidi="ar"/>
        </w:rPr>
        <w:t xml:space="preserve"> </w:t>
      </w:r>
      <w:r w:rsidRPr="002D05EF">
        <w:rPr>
          <w:rFonts w:ascii="Arial" w:hAnsi="Arial" w:cs="QuranTaha"/>
          <w:color w:val="000000" w:themeColor="text1"/>
          <w:sz w:val="26"/>
          <w:szCs w:val="26"/>
          <w:rtl/>
          <w:lang w:bidi="ar"/>
        </w:rPr>
        <w:t>لَوْ حَرَصْتُمْ فَلَا تَمِيلُوا كُلَّ الْمَيْلِ</w:t>
      </w:r>
      <w:r>
        <w:rPr>
          <w:rFonts w:ascii="Arial" w:hAnsi="Arial" w:cs="QuranTaha" w:hint="cs"/>
          <w:color w:val="000000" w:themeColor="text1"/>
          <w:sz w:val="26"/>
          <w:szCs w:val="26"/>
          <w:rtl/>
          <w:lang w:bidi="ar"/>
        </w:rPr>
        <w:t xml:space="preserve"> </w:t>
      </w:r>
      <w:r w:rsidRPr="002D05EF">
        <w:rPr>
          <w:rFonts w:ascii="Arial" w:hAnsi="Arial" w:cs="QuranTaha"/>
          <w:color w:val="000000" w:themeColor="text1"/>
          <w:sz w:val="26"/>
          <w:szCs w:val="26"/>
          <w:rtl/>
          <w:lang w:bidi="ar"/>
        </w:rPr>
        <w:t>فَتَذَرُوهَا كَالْمُعَلَّقَةِ</w:t>
      </w:r>
      <w:r w:rsidRPr="002D05EF">
        <w:rPr>
          <w:rFonts w:ascii="Arial" w:hAnsi="Arial" w:cs="QuranTaha" w:hint="cs"/>
          <w:color w:val="000000" w:themeColor="text1"/>
          <w:sz w:val="26"/>
          <w:szCs w:val="26"/>
          <w:rtl/>
          <w:lang w:bidi="ar"/>
        </w:rPr>
        <w:t>»</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يعني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في</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المودّة</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فلمّا</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قدم</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عليه</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هشام</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بهذا</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الجواب</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وأخبره</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قال</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والله</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ما</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هذا</w:t>
      </w:r>
      <w:r w:rsidRPr="0014201E">
        <w:rPr>
          <w:rFonts w:cs="Abz-2 (Badr)"/>
          <w:color w:val="000000" w:themeColor="text1"/>
          <w:sz w:val="28"/>
          <w:szCs w:val="28"/>
          <w:rtl/>
          <w:lang w:bidi="ar"/>
        </w:rPr>
        <w:t xml:space="preserve"> </w:t>
      </w:r>
      <w:r w:rsidRPr="0014201E">
        <w:rPr>
          <w:rFonts w:ascii="Arial" w:hAnsi="Arial" w:cs="Abz-2 (Badr)" w:hint="cs"/>
          <w:color w:val="000000" w:themeColor="text1"/>
          <w:sz w:val="28"/>
          <w:szCs w:val="28"/>
          <w:rtl/>
          <w:lang w:bidi="ar"/>
        </w:rPr>
        <w:t>من</w:t>
      </w:r>
      <w:r>
        <w:rPr>
          <w:rFonts w:ascii="Arial" w:hAnsi="Arial" w:cs="Abz-2 (Badr)" w:hint="cs"/>
          <w:color w:val="000000" w:themeColor="text1"/>
          <w:sz w:val="28"/>
          <w:szCs w:val="28"/>
          <w:rtl/>
          <w:lang w:bidi="ar"/>
        </w:rPr>
        <w:t xml:space="preserve"> </w:t>
      </w:r>
      <w:r w:rsidRPr="0014201E">
        <w:rPr>
          <w:rFonts w:ascii="Arial" w:hAnsi="Arial" w:cs="Abz-2 (Badr)" w:hint="cs"/>
          <w:color w:val="000000" w:themeColor="text1"/>
          <w:sz w:val="28"/>
          <w:szCs w:val="28"/>
          <w:rtl/>
          <w:lang w:bidi="ar"/>
        </w:rPr>
        <w:t>عندك</w:t>
      </w:r>
      <w:r w:rsidRPr="0014201E">
        <w:rPr>
          <w:rFonts w:cs="Abz-2 (Badr)"/>
          <w:color w:val="000000" w:themeColor="text1"/>
          <w:sz w:val="28"/>
          <w:szCs w:val="28"/>
          <w:rtl/>
          <w:lang w:bidi="ar"/>
        </w:rPr>
        <w:t>‌.</w:t>
      </w:r>
      <w:r>
        <w:rPr>
          <w:rFonts w:cs="Abz-2 (Badr)" w:hint="cs"/>
          <w:color w:val="000000" w:themeColor="text1"/>
          <w:sz w:val="28"/>
          <w:szCs w:val="28"/>
          <w:rtl/>
          <w:lang w:bidi="ar"/>
        </w:rPr>
        <w:t>»</w:t>
      </w:r>
      <w:r>
        <w:rPr>
          <w:rStyle w:val="FootnoteReference"/>
          <w:rFonts w:cs="Abz-2 (Badr)"/>
          <w:sz w:val="28"/>
          <w:szCs w:val="28"/>
          <w:rtl/>
          <w:lang w:bidi="ar"/>
        </w:rPr>
        <w:footnoteReference w:id="14"/>
      </w:r>
    </w:p>
    <w:p w14:paraId="712D71EF" w14:textId="6D0816CC" w:rsidR="00F5255F" w:rsidRDefault="00CD4784" w:rsidP="00E71552">
      <w:pPr>
        <w:pStyle w:val="NormalWeb"/>
        <w:widowControl w:val="0"/>
        <w:bidi/>
        <w:spacing w:before="0" w:beforeAutospacing="0" w:after="0" w:afterAutospacing="0" w:line="259" w:lineRule="auto"/>
        <w:ind w:firstLine="284"/>
        <w:jc w:val="both"/>
        <w:rPr>
          <w:rFonts w:cs="Abz-2 (Badr)"/>
          <w:color w:val="000000" w:themeColor="text1"/>
          <w:sz w:val="28"/>
          <w:szCs w:val="28"/>
          <w:rtl/>
          <w:lang w:bidi="ar"/>
        </w:rPr>
      </w:pPr>
      <w:r>
        <w:rPr>
          <w:rFonts w:cs="Abz-2 (Badr)" w:hint="cs"/>
          <w:color w:val="000000" w:themeColor="text1"/>
          <w:sz w:val="28"/>
          <w:szCs w:val="28"/>
          <w:rtl/>
          <w:lang w:bidi="ar"/>
        </w:rPr>
        <w:t>آنچه که در اين روايت در تفسير آيه بيان شده است اين است که مراعات عدالت در بين همسران از حيث نفقه واجب است و ذکری از حق القسم در آن نيست.</w:t>
      </w:r>
      <w:bookmarkEnd w:id="1"/>
      <w:bookmarkEnd w:id="2"/>
      <w:bookmarkEnd w:id="3"/>
    </w:p>
    <w:p w14:paraId="6A5F74F6" w14:textId="6984E5F9" w:rsidR="007B0568" w:rsidRPr="00F5255F" w:rsidRDefault="007B0568" w:rsidP="007B0568">
      <w:pPr>
        <w:pStyle w:val="NormalWeb"/>
        <w:widowControl w:val="0"/>
        <w:bidi/>
        <w:spacing w:before="0" w:beforeAutospacing="0" w:after="0" w:afterAutospacing="0" w:line="259" w:lineRule="auto"/>
        <w:ind w:firstLine="284"/>
        <w:jc w:val="both"/>
        <w:rPr>
          <w:rFonts w:cs="Abz-2 (Badr)"/>
          <w:sz w:val="28"/>
          <w:szCs w:val="28"/>
          <w:rtl/>
          <w:lang w:bidi="fa-IR"/>
        </w:rPr>
      </w:pPr>
      <w:r w:rsidRPr="007B0568">
        <w:rPr>
          <w:rFonts w:cs="Abz-2 (Badr)"/>
          <w:sz w:val="28"/>
          <w:szCs w:val="28"/>
          <w:rtl/>
          <w:lang w:bidi="fa-IR"/>
        </w:rPr>
        <w:t>و اخبار</w:t>
      </w:r>
      <w:r w:rsidRPr="007B0568">
        <w:rPr>
          <w:rFonts w:cs="Abz-2 (Badr)" w:hint="cs"/>
          <w:sz w:val="28"/>
          <w:szCs w:val="28"/>
          <w:rtl/>
          <w:lang w:bidi="fa-IR"/>
        </w:rPr>
        <w:t>ی</w:t>
      </w:r>
      <w:r w:rsidRPr="007B0568">
        <w:rPr>
          <w:rFonts w:cs="Abz-2 (Badr)"/>
          <w:sz w:val="28"/>
          <w:szCs w:val="28"/>
          <w:rtl/>
          <w:lang w:bidi="fa-IR"/>
        </w:rPr>
        <w:t xml:space="preserve"> که در ادامه در خصوص جواز تفضيل برخ</w:t>
      </w:r>
      <w:r w:rsidRPr="007B0568">
        <w:rPr>
          <w:rFonts w:cs="Abz-2 (Badr)" w:hint="cs"/>
          <w:sz w:val="28"/>
          <w:szCs w:val="28"/>
          <w:rtl/>
          <w:lang w:bidi="fa-IR"/>
        </w:rPr>
        <w:t>ی</w:t>
      </w:r>
      <w:r w:rsidRPr="007B0568">
        <w:rPr>
          <w:rFonts w:cs="Abz-2 (Badr)"/>
          <w:sz w:val="28"/>
          <w:szCs w:val="28"/>
          <w:rtl/>
          <w:lang w:bidi="fa-IR"/>
        </w:rPr>
        <w:t xml:space="preserve"> از زوجات ـ در صورت</w:t>
      </w:r>
      <w:r w:rsidRPr="007B0568">
        <w:rPr>
          <w:rFonts w:cs="Abz-2 (Badr)" w:hint="cs"/>
          <w:sz w:val="28"/>
          <w:szCs w:val="28"/>
          <w:rtl/>
          <w:lang w:bidi="fa-IR"/>
        </w:rPr>
        <w:t>ی</w:t>
      </w:r>
      <w:r w:rsidRPr="007B0568">
        <w:rPr>
          <w:rFonts w:cs="Abz-2 (Badr)"/>
          <w:sz w:val="28"/>
          <w:szCs w:val="28"/>
          <w:rtl/>
          <w:lang w:bidi="fa-IR"/>
        </w:rPr>
        <w:t xml:space="preserve"> که زوج کمتر از چهار همسر داشته </w:t>
      </w:r>
      <w:r w:rsidRPr="007B0568">
        <w:rPr>
          <w:rFonts w:cs="Abz-2 (Badr)"/>
          <w:sz w:val="28"/>
          <w:szCs w:val="28"/>
          <w:rtl/>
          <w:lang w:bidi="fa-IR"/>
        </w:rPr>
        <w:lastRenderedPageBreak/>
        <w:t>باشد ـ خواهند آمد، مؤيّد اين معنا هستند.</w:t>
      </w:r>
    </w:p>
    <w:sectPr w:rsidR="007B0568" w:rsidRPr="00F5255F" w:rsidSect="00656729">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49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23503" w14:textId="77777777" w:rsidR="000F2E24" w:rsidRDefault="000F2E24" w:rsidP="00F71127">
      <w:pPr>
        <w:spacing w:after="0" w:line="240" w:lineRule="auto"/>
      </w:pPr>
      <w:r>
        <w:separator/>
      </w:r>
    </w:p>
  </w:endnote>
  <w:endnote w:type="continuationSeparator" w:id="0">
    <w:p w14:paraId="00FA632D" w14:textId="77777777" w:rsidR="000F2E24" w:rsidRDefault="000F2E24"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D5231" w14:textId="77777777" w:rsidR="00656729" w:rsidRDefault="006567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D6D1" w14:textId="77777777" w:rsidR="00656729" w:rsidRDefault="00656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3C3C" w14:textId="77777777" w:rsidR="000F2E24" w:rsidRDefault="000F2E24" w:rsidP="00EE25C0">
      <w:pPr>
        <w:bidi/>
        <w:spacing w:after="0" w:line="240" w:lineRule="auto"/>
      </w:pPr>
      <w:r>
        <w:separator/>
      </w:r>
    </w:p>
  </w:footnote>
  <w:footnote w:type="continuationSeparator" w:id="0">
    <w:p w14:paraId="2EC8AAB6" w14:textId="77777777" w:rsidR="000F2E24" w:rsidRDefault="000F2E24" w:rsidP="00F71127">
      <w:pPr>
        <w:bidi/>
        <w:spacing w:after="0" w:line="240" w:lineRule="auto"/>
      </w:pPr>
      <w:r>
        <w:continuationSeparator/>
      </w:r>
    </w:p>
  </w:footnote>
  <w:footnote w:id="1">
    <w:p w14:paraId="355DD4D2" w14:textId="77777777" w:rsidR="00CD4784" w:rsidRPr="00474923" w:rsidRDefault="00CD4784" w:rsidP="00CD4784">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شرائع،ج2،ص278 و 279</w:t>
      </w:r>
      <w:r w:rsidRPr="00474923">
        <w:rPr>
          <w:rFonts w:cs="Abz-2 (Badr)" w:hint="cs"/>
          <w:rtl/>
          <w:lang w:bidi="fa-IR"/>
        </w:rPr>
        <w:t>.</w:t>
      </w:r>
    </w:p>
  </w:footnote>
  <w:footnote w:id="2">
    <w:p w14:paraId="6BBA4006" w14:textId="77777777" w:rsidR="00CD4784" w:rsidRPr="00474923" w:rsidRDefault="00CD4784" w:rsidP="00CD4784">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مسال</w:t>
      </w:r>
      <w:r>
        <w:rPr>
          <w:rFonts w:cs="Abz-2 (Badr)" w:hint="cs"/>
          <w:rtl/>
        </w:rPr>
        <w:t>ك</w:t>
      </w:r>
      <w:r>
        <w:rPr>
          <w:rFonts w:cs="Abz-2 (Badr)" w:hint="cs"/>
          <w:rtl/>
          <w:lang w:bidi="fa-IR"/>
        </w:rPr>
        <w:t>،ج8،ص306</w:t>
      </w:r>
      <w:r w:rsidRPr="00474923">
        <w:rPr>
          <w:rFonts w:cs="Abz-2 (Badr)" w:hint="cs"/>
          <w:rtl/>
          <w:lang w:bidi="fa-IR"/>
        </w:rPr>
        <w:t>.</w:t>
      </w:r>
    </w:p>
  </w:footnote>
  <w:footnote w:id="3">
    <w:p w14:paraId="63371ED0" w14:textId="77777777" w:rsidR="00CD4784" w:rsidRPr="00474923" w:rsidRDefault="00CD4784" w:rsidP="00CD4784">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الموسوعة الفقهيّة الکويتيّة،ج33،ص82</w:t>
      </w:r>
      <w:r w:rsidRPr="00474923">
        <w:rPr>
          <w:rFonts w:cs="Abz-2 (Badr)" w:hint="cs"/>
          <w:rtl/>
          <w:lang w:bidi="fa-IR"/>
        </w:rPr>
        <w:t>.</w:t>
      </w:r>
    </w:p>
  </w:footnote>
  <w:footnote w:id="4">
    <w:p w14:paraId="54A5FC7C" w14:textId="77777777" w:rsidR="00CD4784" w:rsidRPr="00474923" w:rsidRDefault="00CD4784" w:rsidP="00CD4784">
      <w:pPr>
        <w:pStyle w:val="FootnoteText"/>
        <w:bidi/>
        <w:jc w:val="both"/>
        <w:rPr>
          <w:rFonts w:cs="Abz-2 (Badr)"/>
          <w:rtl/>
          <w:lang w:bidi="fa-IR"/>
        </w:rPr>
      </w:pPr>
      <w:r w:rsidRPr="00AC52D0">
        <w:rPr>
          <w:lang w:bidi="fa-IR"/>
        </w:rPr>
        <w:footnoteRef/>
      </w:r>
      <w:r w:rsidRPr="00474923">
        <w:rPr>
          <w:rFonts w:cs="Abz-2 (Badr)" w:hint="cs"/>
          <w:rtl/>
          <w:lang w:bidi="fa-IR"/>
        </w:rPr>
        <w:t xml:space="preserve"> </w:t>
      </w:r>
      <w:r w:rsidRPr="00474923">
        <w:rPr>
          <w:rFonts w:cs="Abz-2 (Badr)" w:hint="cs"/>
          <w:rtl/>
          <w:lang w:bidi="fa-IR"/>
        </w:rPr>
        <w:t xml:space="preserve">ـ </w:t>
      </w:r>
      <w:r>
        <w:rPr>
          <w:rFonts w:cs="Abz-2 (Badr)" w:hint="cs"/>
          <w:rtl/>
          <w:lang w:bidi="fa-IR"/>
        </w:rPr>
        <w:t>نساء(4):19.</w:t>
      </w:r>
    </w:p>
  </w:footnote>
  <w:footnote w:id="5">
    <w:p w14:paraId="7ED4029A" w14:textId="77777777" w:rsidR="00CD4784" w:rsidRPr="00474923" w:rsidRDefault="00CD4784" w:rsidP="00CD4784">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مطالب أُولی النهی،ج5،ص254</w:t>
      </w:r>
      <w:r w:rsidRPr="00474923">
        <w:rPr>
          <w:rFonts w:cs="Abz-2 (Badr)" w:hint="cs"/>
          <w:rtl/>
          <w:lang w:bidi="fa-IR"/>
        </w:rPr>
        <w:t>.</w:t>
      </w:r>
    </w:p>
  </w:footnote>
  <w:footnote w:id="6">
    <w:p w14:paraId="2674BAD1" w14:textId="77777777" w:rsidR="00CD4784" w:rsidRPr="00474923" w:rsidRDefault="00CD4784" w:rsidP="00CD4784">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مسال</w:t>
      </w:r>
      <w:r>
        <w:rPr>
          <w:rFonts w:cs="Abz-2 (Badr)" w:hint="cs"/>
          <w:rtl/>
        </w:rPr>
        <w:t>ك</w:t>
      </w:r>
      <w:r>
        <w:rPr>
          <w:rFonts w:cs="Abz-2 (Badr)" w:hint="cs"/>
          <w:rtl/>
          <w:lang w:bidi="fa-IR"/>
        </w:rPr>
        <w:t>، همان ـ جواهر،ج31،ص148</w:t>
      </w:r>
      <w:r w:rsidRPr="00474923">
        <w:rPr>
          <w:rFonts w:cs="Abz-2 (Badr)" w:hint="cs"/>
          <w:rtl/>
          <w:lang w:bidi="fa-IR"/>
        </w:rPr>
        <w:t>.</w:t>
      </w:r>
    </w:p>
  </w:footnote>
  <w:footnote w:id="7">
    <w:p w14:paraId="7876E4DC" w14:textId="445C1981" w:rsidR="00990129" w:rsidRPr="00474923" w:rsidRDefault="00990129" w:rsidP="00990129">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إيضاح الفوائد،ج3،ص248</w:t>
      </w:r>
      <w:r w:rsidRPr="00474923">
        <w:rPr>
          <w:rFonts w:cs="Abz-2 (Badr)" w:hint="cs"/>
          <w:rtl/>
          <w:lang w:bidi="fa-IR"/>
        </w:rPr>
        <w:t>.</w:t>
      </w:r>
    </w:p>
  </w:footnote>
  <w:footnote w:id="8">
    <w:p w14:paraId="672FBAEA" w14:textId="77777777" w:rsidR="00CD4784" w:rsidRPr="00A819BC" w:rsidRDefault="00CD4784" w:rsidP="00CD4784">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ـ مجمع البيان،ج3،ص185 ـ وسائل،ج21،ص343،ح27251.</w:t>
      </w:r>
    </w:p>
  </w:footnote>
  <w:footnote w:id="9">
    <w:p w14:paraId="2D229ECA" w14:textId="77777777" w:rsidR="00CD4784" w:rsidRPr="00A819BC" w:rsidRDefault="00CD4784" w:rsidP="00CD4784">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المستدرك علی الصح</w:t>
      </w:r>
      <w:r>
        <w:rPr>
          <w:rFonts w:cs="Abz-2 (Badr)" w:hint="cs"/>
          <w:rtl/>
          <w:lang w:bidi="fa-IR"/>
        </w:rPr>
        <w:t>يحين،ج2،ص204،ح2761</w:t>
      </w:r>
      <w:r w:rsidRPr="00A819BC">
        <w:rPr>
          <w:rFonts w:cs="Abz-2 (Badr)" w:hint="cs"/>
          <w:rtl/>
        </w:rPr>
        <w:t>.</w:t>
      </w:r>
    </w:p>
  </w:footnote>
  <w:footnote w:id="10">
    <w:p w14:paraId="03155DB9" w14:textId="0CB8BDD0" w:rsidR="0048331B" w:rsidRPr="00474923" w:rsidRDefault="0048331B" w:rsidP="0048331B">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نهاية المرام،ج1،ص417</w:t>
      </w:r>
      <w:r w:rsidRPr="00474923">
        <w:rPr>
          <w:rFonts w:cs="Abz-2 (Badr)" w:hint="cs"/>
          <w:rtl/>
          <w:lang w:bidi="fa-IR"/>
        </w:rPr>
        <w:t>.</w:t>
      </w:r>
    </w:p>
  </w:footnote>
  <w:footnote w:id="11">
    <w:p w14:paraId="243287EC" w14:textId="77777777" w:rsidR="00CD4784" w:rsidRPr="002D05EF" w:rsidRDefault="00CD4784" w:rsidP="00CD4784">
      <w:pPr>
        <w:pStyle w:val="FootnoteText"/>
        <w:bidi/>
        <w:jc w:val="both"/>
        <w:rPr>
          <w:rFonts w:cs="Abz-2 (Badr)"/>
          <w:rtl/>
        </w:rPr>
      </w:pPr>
      <w:r w:rsidRPr="002D05EF">
        <w:rPr>
          <w:rFonts w:cs="Abz-2 (Badr)"/>
        </w:rPr>
        <w:footnoteRef/>
      </w:r>
      <w:r w:rsidRPr="002D05EF">
        <w:rPr>
          <w:rFonts w:cs="Abz-2 (Badr)"/>
        </w:rPr>
        <w:t xml:space="preserve"> </w:t>
      </w:r>
      <w:r w:rsidRPr="002D05EF">
        <w:rPr>
          <w:rFonts w:cs="Abz-2 (Badr)" w:hint="cs"/>
          <w:rtl/>
        </w:rPr>
        <w:t>ـ نساء(4):3.</w:t>
      </w:r>
    </w:p>
  </w:footnote>
  <w:footnote w:id="12">
    <w:p w14:paraId="419528B9" w14:textId="77777777" w:rsidR="00CD4784" w:rsidRPr="002D05EF" w:rsidRDefault="00CD4784" w:rsidP="00CD4784">
      <w:pPr>
        <w:pStyle w:val="FootnoteText"/>
        <w:bidi/>
        <w:jc w:val="both"/>
        <w:rPr>
          <w:rFonts w:cs="Abz-2 (Badr)"/>
          <w:rtl/>
        </w:rPr>
      </w:pPr>
      <w:r w:rsidRPr="002D05EF">
        <w:rPr>
          <w:rFonts w:cs="Abz-2 (Badr)"/>
        </w:rPr>
        <w:footnoteRef/>
      </w:r>
      <w:r w:rsidRPr="002D05EF">
        <w:rPr>
          <w:rFonts w:cs="Abz-2 (Badr)"/>
        </w:rPr>
        <w:t xml:space="preserve"> </w:t>
      </w:r>
      <w:r w:rsidRPr="002D05EF">
        <w:rPr>
          <w:rFonts w:cs="Abz-2 (Badr)" w:hint="cs"/>
          <w:rtl/>
        </w:rPr>
        <w:t xml:space="preserve">ـ </w:t>
      </w:r>
      <w:r w:rsidRPr="002D05EF">
        <w:rPr>
          <w:rFonts w:cs="Abz-2 (Badr)" w:hint="cs"/>
          <w:rtl/>
        </w:rPr>
        <w:t>نساء(4):3.</w:t>
      </w:r>
    </w:p>
  </w:footnote>
  <w:footnote w:id="13">
    <w:p w14:paraId="12481FB2" w14:textId="77777777" w:rsidR="00CD4784" w:rsidRPr="002D05EF" w:rsidRDefault="00CD4784" w:rsidP="00CD4784">
      <w:pPr>
        <w:pStyle w:val="FootnoteText"/>
        <w:bidi/>
        <w:jc w:val="both"/>
        <w:rPr>
          <w:rFonts w:cs="Abz-2 (Badr)"/>
          <w:rtl/>
        </w:rPr>
      </w:pPr>
      <w:r w:rsidRPr="002D05EF">
        <w:rPr>
          <w:rFonts w:cs="Abz-2 (Badr)"/>
        </w:rPr>
        <w:footnoteRef/>
      </w:r>
      <w:r w:rsidRPr="002D05EF">
        <w:rPr>
          <w:rFonts w:cs="Abz-2 (Badr)"/>
        </w:rPr>
        <w:t xml:space="preserve"> </w:t>
      </w:r>
      <w:r w:rsidRPr="002D05EF">
        <w:rPr>
          <w:rFonts w:cs="Abz-2 (Badr)" w:hint="cs"/>
          <w:rtl/>
        </w:rPr>
        <w:t xml:space="preserve">ـ </w:t>
      </w:r>
      <w:r w:rsidRPr="002D05EF">
        <w:rPr>
          <w:rFonts w:cs="Abz-2 (Badr)" w:hint="cs"/>
          <w:rtl/>
        </w:rPr>
        <w:t>نساء(4):</w:t>
      </w:r>
      <w:r>
        <w:rPr>
          <w:rFonts w:cs="Abz-2 (Badr)" w:hint="cs"/>
          <w:rtl/>
        </w:rPr>
        <w:t>129</w:t>
      </w:r>
      <w:r w:rsidRPr="002D05EF">
        <w:rPr>
          <w:rFonts w:cs="Abz-2 (Badr)" w:hint="cs"/>
          <w:rtl/>
        </w:rPr>
        <w:t>.</w:t>
      </w:r>
    </w:p>
  </w:footnote>
  <w:footnote w:id="14">
    <w:p w14:paraId="73F4A503" w14:textId="77777777" w:rsidR="00CD4784" w:rsidRPr="00A819BC" w:rsidRDefault="00CD4784" w:rsidP="00CD4784">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ـ کافی،ج5،ص</w:t>
      </w:r>
      <w:r>
        <w:rPr>
          <w:rFonts w:cs="Abz-2 (Badr)" w:hint="cs"/>
          <w:rtl/>
        </w:rPr>
        <w:t>362</w:t>
      </w:r>
      <w:r w:rsidRPr="00A819BC">
        <w:rPr>
          <w:rFonts w:cs="Abz-2 (Badr)" w:hint="cs"/>
          <w:rtl/>
        </w:rPr>
        <w:t xml:space="preserve"> ـ وسائل،ج21،ص</w:t>
      </w:r>
      <w:r>
        <w:rPr>
          <w:rFonts w:cs="Abz-2 (Badr)" w:hint="cs"/>
          <w:rtl/>
        </w:rPr>
        <w:t>345</w:t>
      </w:r>
      <w:r w:rsidRPr="00A819BC">
        <w:rPr>
          <w:rFonts w:cs="Abz-2 (Badr)" w:hint="cs"/>
          <w:rtl/>
        </w:rPr>
        <w:t>،ح2725</w:t>
      </w:r>
      <w:r>
        <w:rPr>
          <w:rFonts w:cs="Abz-2 (Badr)" w:hint="cs"/>
          <w:rtl/>
        </w:rPr>
        <w:t>4</w:t>
      </w:r>
      <w:r w:rsidRPr="00A819BC">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A35D" w14:textId="77777777" w:rsidR="00656729" w:rsidRDefault="006567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683F" w14:textId="7A753DFB" w:rsidR="00656729" w:rsidRDefault="00656729">
    <w:pPr>
      <w:pStyle w:val="Header"/>
    </w:pPr>
    <w:r>
      <w:rPr>
        <w:noProof/>
      </w:rPr>
      <mc:AlternateContent>
        <mc:Choice Requires="wps">
          <w:drawing>
            <wp:anchor distT="45720" distB="45720" distL="114300" distR="114300" simplePos="0" relativeHeight="251661312" behindDoc="0" locked="0" layoutInCell="1" allowOverlap="1" wp14:anchorId="7ED7CF4D" wp14:editId="29F9ABDE">
              <wp:simplePos x="0" y="0"/>
              <wp:positionH relativeFrom="column">
                <wp:posOffset>1794510</wp:posOffset>
              </wp:positionH>
              <wp:positionV relativeFrom="paragraph">
                <wp:posOffset>180975</wp:posOffset>
              </wp:positionV>
              <wp:extent cx="4638675" cy="19050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905000"/>
                      </a:xfrm>
                      <a:prstGeom prst="rect">
                        <a:avLst/>
                      </a:prstGeom>
                      <a:solidFill>
                        <a:srgbClr val="FFFFFF"/>
                      </a:solidFill>
                      <a:ln w="9525">
                        <a:noFill/>
                        <a:miter lim="800000"/>
                        <a:headEnd/>
                        <a:tailEnd/>
                      </a:ln>
                    </wps:spPr>
                    <wps:txbx>
                      <w:txbxContent>
                        <w:p w14:paraId="55F2760D" w14:textId="77777777" w:rsidR="00656729" w:rsidRDefault="00656729" w:rsidP="00656729">
                          <w:pPr>
                            <w:bidi/>
                            <w:rPr>
                              <w:rFonts w:cs="B Mehr"/>
                            </w:rPr>
                          </w:pPr>
                          <w:r>
                            <w:rPr>
                              <w:rFonts w:cs="B Mehr" w:hint="cs"/>
                              <w:rtl/>
                            </w:rPr>
                            <w:t>تقریر درس خارج فقه،  استاد حاج سید علی موسوی اردبیلی</w:t>
                          </w:r>
                          <w:r>
                            <w:rPr>
                              <w:rFonts w:cs="B Mehr" w:hint="cs"/>
                            </w:rPr>
                            <w:t xml:space="preserve"> </w:t>
                          </w:r>
                        </w:p>
                        <w:p w14:paraId="51A7BA25" w14:textId="439314FD" w:rsidR="00656729" w:rsidRDefault="00656729" w:rsidP="00656729">
                          <w:pPr>
                            <w:jc w:val="right"/>
                            <w:rPr>
                              <w:rFonts w:cs="B Mehr"/>
                            </w:rPr>
                          </w:pPr>
                          <w:r>
                            <w:rPr>
                              <w:rFonts w:cs="B Mehr" w:hint="cs"/>
                              <w:rtl/>
                            </w:rPr>
                            <w:t>مبحث:</w:t>
                          </w:r>
                          <w:r w:rsidR="007C3D48">
                            <w:rPr>
                              <w:rFonts w:cs="B Mehr" w:hint="cs"/>
                              <w:rtl/>
                              <w:lang w:bidi="fa-IR"/>
                            </w:rPr>
                            <w:t xml:space="preserve">   </w:t>
                          </w:r>
                          <w:r>
                            <w:rPr>
                              <w:rFonts w:cs="B Mehr" w:hint="cs"/>
                              <w:rtl/>
                            </w:rPr>
                            <w:t xml:space="preserve"> </w:t>
                          </w:r>
                          <w:r w:rsidR="007C3D48" w:rsidRPr="007C3D48">
                            <w:rPr>
                              <w:rFonts w:cs="B Mehr"/>
                              <w:rtl/>
                            </w:rPr>
                            <w:t>قسم ، نشوز ، شقاق</w:t>
                          </w:r>
                          <w:r w:rsidR="007C3D48">
                            <w:rPr>
                              <w:rFonts w:cs="B Mehr"/>
                            </w:rPr>
                            <w:t xml:space="preserve">  </w:t>
                          </w:r>
                          <w:r>
                            <w:rPr>
                              <w:rFonts w:cs="B Mehr" w:hint="cs"/>
                              <w:rtl/>
                            </w:rPr>
                            <w:t xml:space="preserve">   </w:t>
                          </w:r>
                        </w:p>
                        <w:p w14:paraId="2A9D0D16" w14:textId="06EE92DF" w:rsidR="00656729" w:rsidRDefault="00656729" w:rsidP="00656729">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sidR="0029676C">
                            <w:rPr>
                              <w:rFonts w:cs="B Mehr" w:hint="cs"/>
                              <w:rtl/>
                              <w:lang w:bidi="fa-IR"/>
                            </w:rPr>
                            <w:t xml:space="preserve">سه </w:t>
                          </w:r>
                          <w:r>
                            <w:rPr>
                              <w:rFonts w:cs="B Mehr" w:hint="cs"/>
                              <w:rtl/>
                              <w:lang w:bidi="fa-IR"/>
                            </w:rPr>
                            <w:t xml:space="preserve"> شنبه</w:t>
                          </w:r>
                          <w:r>
                            <w:rPr>
                              <w:rFonts w:cs="B Mehr" w:hint="cs"/>
                              <w:rtl/>
                            </w:rPr>
                            <w:t xml:space="preserve">،   </w:t>
                          </w:r>
                          <w:r w:rsidR="002B4E8F">
                            <w:rPr>
                              <w:rFonts w:cs="B Mehr" w:hint="cs"/>
                              <w:rtl/>
                            </w:rPr>
                            <w:t>1</w:t>
                          </w:r>
                          <w:r>
                            <w:rPr>
                              <w:rFonts w:cs="B Mehr" w:hint="cs"/>
                              <w:rtl/>
                            </w:rPr>
                            <w:t xml:space="preserve">    اسفند  ماه - 1402ه.ش</w:t>
                          </w:r>
                        </w:p>
                        <w:p w14:paraId="660BD131" w14:textId="77777777" w:rsidR="00656729" w:rsidRDefault="00656729" w:rsidP="00656729"/>
                        <w:p w14:paraId="6E653A96" w14:textId="77777777" w:rsidR="00656729" w:rsidRDefault="00656729" w:rsidP="00656729"/>
                        <w:p w14:paraId="3C857B03" w14:textId="77777777" w:rsidR="00656729" w:rsidRDefault="00656729" w:rsidP="00656729"/>
                        <w:p w14:paraId="67CCF8EE" w14:textId="77777777" w:rsidR="00656729" w:rsidRDefault="00656729" w:rsidP="00656729"/>
                        <w:p w14:paraId="3D76B04E" w14:textId="77777777" w:rsidR="00656729" w:rsidRDefault="00656729" w:rsidP="00656729"/>
                        <w:p w14:paraId="0D56851E" w14:textId="77777777" w:rsidR="00656729" w:rsidRDefault="00656729" w:rsidP="00656729"/>
                        <w:p w14:paraId="4B3D8F23" w14:textId="77777777" w:rsidR="00656729" w:rsidRDefault="00656729" w:rsidP="00656729"/>
                        <w:p w14:paraId="13A9173F" w14:textId="77777777" w:rsidR="00656729" w:rsidRDefault="00656729" w:rsidP="00656729"/>
                        <w:p w14:paraId="58ED8415" w14:textId="77777777" w:rsidR="00656729" w:rsidRDefault="00656729" w:rsidP="00656729"/>
                        <w:p w14:paraId="2AF0FC50" w14:textId="77777777" w:rsidR="00656729" w:rsidRDefault="00656729" w:rsidP="00656729"/>
                        <w:p w14:paraId="7A0C4500" w14:textId="77777777" w:rsidR="00656729" w:rsidRDefault="00656729" w:rsidP="00656729"/>
                        <w:p w14:paraId="4E9EEEC8" w14:textId="6DFE759A" w:rsidR="00656729" w:rsidRDefault="006567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7CF4D" id="_x0000_t202" coordsize="21600,21600" o:spt="202" path="m,l,21600r21600,l21600,xe">
              <v:stroke joinstyle="miter"/>
              <v:path gradientshapeok="t" o:connecttype="rect"/>
            </v:shapetype>
            <v:shape id="Text Box 2" o:spid="_x0000_s1026" type="#_x0000_t202" style="position:absolute;margin-left:141.3pt;margin-top:14.25pt;width:365.25pt;height:15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" stroked="f">
              <v:textbox>
                <w:txbxContent>
                  <w:p w14:paraId="55F2760D" w14:textId="77777777" w:rsidR="00656729" w:rsidRDefault="00656729" w:rsidP="00656729">
                    <w:pPr>
                      <w:bidi/>
                      <w:rPr>
                        <w:rFonts w:cs="B Mehr"/>
                      </w:rPr>
                    </w:pPr>
                    <w:r>
                      <w:rPr>
                        <w:rFonts w:cs="B Mehr" w:hint="cs"/>
                        <w:rtl/>
                      </w:rPr>
                      <w:t>تقریر درس خارج فقه،  استاد حاج سید علی موسوی اردبیلی</w:t>
                    </w:r>
                    <w:r>
                      <w:rPr>
                        <w:rFonts w:cs="B Mehr" w:hint="cs"/>
                      </w:rPr>
                      <w:t xml:space="preserve"> </w:t>
                    </w:r>
                  </w:p>
                  <w:p w14:paraId="51A7BA25" w14:textId="439314FD" w:rsidR="00656729" w:rsidRDefault="00656729" w:rsidP="00656729">
                    <w:pPr>
                      <w:jc w:val="right"/>
                      <w:rPr>
                        <w:rFonts w:cs="B Mehr"/>
                      </w:rPr>
                    </w:pPr>
                    <w:r>
                      <w:rPr>
                        <w:rFonts w:cs="B Mehr" w:hint="cs"/>
                        <w:rtl/>
                      </w:rPr>
                      <w:t>مبحث:</w:t>
                    </w:r>
                    <w:r w:rsidR="007C3D48">
                      <w:rPr>
                        <w:rFonts w:cs="B Mehr" w:hint="cs"/>
                        <w:rtl/>
                        <w:lang w:bidi="fa-IR"/>
                      </w:rPr>
                      <w:t xml:space="preserve">   </w:t>
                    </w:r>
                    <w:r>
                      <w:rPr>
                        <w:rFonts w:cs="B Mehr" w:hint="cs"/>
                        <w:rtl/>
                      </w:rPr>
                      <w:t xml:space="preserve"> </w:t>
                    </w:r>
                    <w:r w:rsidR="007C3D48" w:rsidRPr="007C3D48">
                      <w:rPr>
                        <w:rFonts w:cs="B Mehr"/>
                        <w:rtl/>
                      </w:rPr>
                      <w:t>قسم ، نشوز ، شقاق</w:t>
                    </w:r>
                    <w:r w:rsidR="007C3D48">
                      <w:rPr>
                        <w:rFonts w:cs="B Mehr"/>
                      </w:rPr>
                      <w:t xml:space="preserve">  </w:t>
                    </w:r>
                    <w:r>
                      <w:rPr>
                        <w:rFonts w:cs="B Mehr" w:hint="cs"/>
                        <w:rtl/>
                      </w:rPr>
                      <w:t xml:space="preserve">   </w:t>
                    </w:r>
                  </w:p>
                  <w:p w14:paraId="2A9D0D16" w14:textId="06EE92DF" w:rsidR="00656729" w:rsidRDefault="00656729" w:rsidP="00656729">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sidR="0029676C">
                      <w:rPr>
                        <w:rFonts w:cs="B Mehr" w:hint="cs"/>
                        <w:rtl/>
                        <w:lang w:bidi="fa-IR"/>
                      </w:rPr>
                      <w:t xml:space="preserve">سه </w:t>
                    </w:r>
                    <w:r>
                      <w:rPr>
                        <w:rFonts w:cs="B Mehr" w:hint="cs"/>
                        <w:rtl/>
                        <w:lang w:bidi="fa-IR"/>
                      </w:rPr>
                      <w:t xml:space="preserve"> شنبه</w:t>
                    </w:r>
                    <w:r>
                      <w:rPr>
                        <w:rFonts w:cs="B Mehr" w:hint="cs"/>
                        <w:rtl/>
                      </w:rPr>
                      <w:t xml:space="preserve">،   </w:t>
                    </w:r>
                    <w:r w:rsidR="002B4E8F">
                      <w:rPr>
                        <w:rFonts w:cs="B Mehr" w:hint="cs"/>
                        <w:rtl/>
                      </w:rPr>
                      <w:t>1</w:t>
                    </w:r>
                    <w:r>
                      <w:rPr>
                        <w:rFonts w:cs="B Mehr" w:hint="cs"/>
                        <w:rtl/>
                      </w:rPr>
                      <w:t xml:space="preserve">    اسفند  ماه - 1402ه.ش</w:t>
                    </w:r>
                  </w:p>
                  <w:p w14:paraId="660BD131" w14:textId="77777777" w:rsidR="00656729" w:rsidRDefault="00656729" w:rsidP="00656729"/>
                  <w:p w14:paraId="6E653A96" w14:textId="77777777" w:rsidR="00656729" w:rsidRDefault="00656729" w:rsidP="00656729"/>
                  <w:p w14:paraId="3C857B03" w14:textId="77777777" w:rsidR="00656729" w:rsidRDefault="00656729" w:rsidP="00656729"/>
                  <w:p w14:paraId="67CCF8EE" w14:textId="77777777" w:rsidR="00656729" w:rsidRDefault="00656729" w:rsidP="00656729"/>
                  <w:p w14:paraId="3D76B04E" w14:textId="77777777" w:rsidR="00656729" w:rsidRDefault="00656729" w:rsidP="00656729"/>
                  <w:p w14:paraId="0D56851E" w14:textId="77777777" w:rsidR="00656729" w:rsidRDefault="00656729" w:rsidP="00656729"/>
                  <w:p w14:paraId="4B3D8F23" w14:textId="77777777" w:rsidR="00656729" w:rsidRDefault="00656729" w:rsidP="00656729"/>
                  <w:p w14:paraId="13A9173F" w14:textId="77777777" w:rsidR="00656729" w:rsidRDefault="00656729" w:rsidP="00656729"/>
                  <w:p w14:paraId="58ED8415" w14:textId="77777777" w:rsidR="00656729" w:rsidRDefault="00656729" w:rsidP="00656729"/>
                  <w:p w14:paraId="2AF0FC50" w14:textId="77777777" w:rsidR="00656729" w:rsidRDefault="00656729" w:rsidP="00656729"/>
                  <w:p w14:paraId="7A0C4500" w14:textId="77777777" w:rsidR="00656729" w:rsidRDefault="00656729" w:rsidP="00656729"/>
                  <w:p w14:paraId="4E9EEEC8" w14:textId="6DFE759A" w:rsidR="00656729" w:rsidRDefault="00656729"/>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11C6AA5E" wp14:editId="0D829C09">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EF39A" w14:textId="77777777" w:rsidR="00656729" w:rsidRDefault="006567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2C6"/>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3D86"/>
    <w:rsid w:val="000240BD"/>
    <w:rsid w:val="00024C16"/>
    <w:rsid w:val="00024E82"/>
    <w:rsid w:val="000252EA"/>
    <w:rsid w:val="000254E1"/>
    <w:rsid w:val="00025746"/>
    <w:rsid w:val="00025B4D"/>
    <w:rsid w:val="00026732"/>
    <w:rsid w:val="00026ABF"/>
    <w:rsid w:val="000277FA"/>
    <w:rsid w:val="00027A06"/>
    <w:rsid w:val="00030720"/>
    <w:rsid w:val="00034448"/>
    <w:rsid w:val="0003467C"/>
    <w:rsid w:val="0003525A"/>
    <w:rsid w:val="00036790"/>
    <w:rsid w:val="00036B68"/>
    <w:rsid w:val="000373FE"/>
    <w:rsid w:val="00040D26"/>
    <w:rsid w:val="000419DB"/>
    <w:rsid w:val="00045243"/>
    <w:rsid w:val="00047470"/>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0CF"/>
    <w:rsid w:val="000A06E5"/>
    <w:rsid w:val="000A1548"/>
    <w:rsid w:val="000A3312"/>
    <w:rsid w:val="000A3CA0"/>
    <w:rsid w:val="000A3E65"/>
    <w:rsid w:val="000A3E6E"/>
    <w:rsid w:val="000A49FD"/>
    <w:rsid w:val="000A4A50"/>
    <w:rsid w:val="000A51A7"/>
    <w:rsid w:val="000A5D0F"/>
    <w:rsid w:val="000A73A0"/>
    <w:rsid w:val="000A7F80"/>
    <w:rsid w:val="000B0685"/>
    <w:rsid w:val="000B16FE"/>
    <w:rsid w:val="000B1A87"/>
    <w:rsid w:val="000B3AB0"/>
    <w:rsid w:val="000B4344"/>
    <w:rsid w:val="000B64A7"/>
    <w:rsid w:val="000B7114"/>
    <w:rsid w:val="000B72CC"/>
    <w:rsid w:val="000C0648"/>
    <w:rsid w:val="000C2692"/>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24"/>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5FA8"/>
    <w:rsid w:val="0012644A"/>
    <w:rsid w:val="0012691C"/>
    <w:rsid w:val="00126F55"/>
    <w:rsid w:val="00130B88"/>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7DDA"/>
    <w:rsid w:val="001A04B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963"/>
    <w:rsid w:val="001B6B2F"/>
    <w:rsid w:val="001B7E2C"/>
    <w:rsid w:val="001C00E4"/>
    <w:rsid w:val="001C0EC9"/>
    <w:rsid w:val="001C1AAE"/>
    <w:rsid w:val="001C2783"/>
    <w:rsid w:val="001C2880"/>
    <w:rsid w:val="001C3107"/>
    <w:rsid w:val="001C3810"/>
    <w:rsid w:val="001C4218"/>
    <w:rsid w:val="001C54F2"/>
    <w:rsid w:val="001C5DF2"/>
    <w:rsid w:val="001C7D28"/>
    <w:rsid w:val="001D00DD"/>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76C"/>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4E8F"/>
    <w:rsid w:val="002B6537"/>
    <w:rsid w:val="002B67B0"/>
    <w:rsid w:val="002C010F"/>
    <w:rsid w:val="002C04F6"/>
    <w:rsid w:val="002C0B0D"/>
    <w:rsid w:val="002C1CB3"/>
    <w:rsid w:val="002C33B4"/>
    <w:rsid w:val="002C5042"/>
    <w:rsid w:val="002C5DEA"/>
    <w:rsid w:val="002C7158"/>
    <w:rsid w:val="002C7D85"/>
    <w:rsid w:val="002D05EF"/>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2F474F"/>
    <w:rsid w:val="003000EA"/>
    <w:rsid w:val="003008CA"/>
    <w:rsid w:val="003014A6"/>
    <w:rsid w:val="00301DEE"/>
    <w:rsid w:val="00302BC6"/>
    <w:rsid w:val="003031E0"/>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247C"/>
    <w:rsid w:val="003338EE"/>
    <w:rsid w:val="00334CFE"/>
    <w:rsid w:val="00335969"/>
    <w:rsid w:val="00335D24"/>
    <w:rsid w:val="003361EF"/>
    <w:rsid w:val="00336518"/>
    <w:rsid w:val="00337F31"/>
    <w:rsid w:val="00343E6A"/>
    <w:rsid w:val="00346F0F"/>
    <w:rsid w:val="00350588"/>
    <w:rsid w:val="00350852"/>
    <w:rsid w:val="00350B4B"/>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1C67"/>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741"/>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41A"/>
    <w:rsid w:val="00475AC1"/>
    <w:rsid w:val="004766E2"/>
    <w:rsid w:val="00476C8C"/>
    <w:rsid w:val="00477E35"/>
    <w:rsid w:val="00477ED6"/>
    <w:rsid w:val="004804E6"/>
    <w:rsid w:val="00481F1D"/>
    <w:rsid w:val="00481FE7"/>
    <w:rsid w:val="0048331B"/>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4815"/>
    <w:rsid w:val="0052536B"/>
    <w:rsid w:val="00525A13"/>
    <w:rsid w:val="00526273"/>
    <w:rsid w:val="0052728F"/>
    <w:rsid w:val="00531236"/>
    <w:rsid w:val="005327C7"/>
    <w:rsid w:val="00535A4B"/>
    <w:rsid w:val="00535C6C"/>
    <w:rsid w:val="00537B39"/>
    <w:rsid w:val="00537B5F"/>
    <w:rsid w:val="00540354"/>
    <w:rsid w:val="005407B1"/>
    <w:rsid w:val="00540C89"/>
    <w:rsid w:val="00541916"/>
    <w:rsid w:val="00541D95"/>
    <w:rsid w:val="00542D80"/>
    <w:rsid w:val="00542DB6"/>
    <w:rsid w:val="00543434"/>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7B1"/>
    <w:rsid w:val="00566B98"/>
    <w:rsid w:val="00570458"/>
    <w:rsid w:val="00570ECC"/>
    <w:rsid w:val="00571A03"/>
    <w:rsid w:val="00571C54"/>
    <w:rsid w:val="00572123"/>
    <w:rsid w:val="0057330F"/>
    <w:rsid w:val="005741B0"/>
    <w:rsid w:val="005751F1"/>
    <w:rsid w:val="00575C4B"/>
    <w:rsid w:val="00575F4F"/>
    <w:rsid w:val="00576CC1"/>
    <w:rsid w:val="00577F3A"/>
    <w:rsid w:val="00580F9A"/>
    <w:rsid w:val="00581A11"/>
    <w:rsid w:val="00581DC7"/>
    <w:rsid w:val="00582E40"/>
    <w:rsid w:val="005834FF"/>
    <w:rsid w:val="00585F1C"/>
    <w:rsid w:val="00586C35"/>
    <w:rsid w:val="00587B0B"/>
    <w:rsid w:val="00587DD4"/>
    <w:rsid w:val="00590A79"/>
    <w:rsid w:val="00590FC1"/>
    <w:rsid w:val="00591117"/>
    <w:rsid w:val="0059273D"/>
    <w:rsid w:val="00592E51"/>
    <w:rsid w:val="005937B1"/>
    <w:rsid w:val="00593B0D"/>
    <w:rsid w:val="00594086"/>
    <w:rsid w:val="00594A72"/>
    <w:rsid w:val="00594FD6"/>
    <w:rsid w:val="00595CC7"/>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577D"/>
    <w:rsid w:val="005C60D7"/>
    <w:rsid w:val="005C6E90"/>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A47"/>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6729"/>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D3E"/>
    <w:rsid w:val="00692F63"/>
    <w:rsid w:val="006937C4"/>
    <w:rsid w:val="00694138"/>
    <w:rsid w:val="00695BC8"/>
    <w:rsid w:val="00696933"/>
    <w:rsid w:val="00697C2C"/>
    <w:rsid w:val="006A0EE4"/>
    <w:rsid w:val="006A20D9"/>
    <w:rsid w:val="006A4128"/>
    <w:rsid w:val="006A4420"/>
    <w:rsid w:val="006A47A5"/>
    <w:rsid w:val="006A4D50"/>
    <w:rsid w:val="006A57C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09E"/>
    <w:rsid w:val="006C580F"/>
    <w:rsid w:val="006C7AFA"/>
    <w:rsid w:val="006D10C7"/>
    <w:rsid w:val="006D1572"/>
    <w:rsid w:val="006D3CB5"/>
    <w:rsid w:val="006D43DF"/>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6F787D"/>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0831"/>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9E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0568"/>
    <w:rsid w:val="007B15A1"/>
    <w:rsid w:val="007B264E"/>
    <w:rsid w:val="007B3F2C"/>
    <w:rsid w:val="007B47B9"/>
    <w:rsid w:val="007B48BF"/>
    <w:rsid w:val="007B4B3B"/>
    <w:rsid w:val="007B564D"/>
    <w:rsid w:val="007B6089"/>
    <w:rsid w:val="007B635F"/>
    <w:rsid w:val="007C1574"/>
    <w:rsid w:val="007C1710"/>
    <w:rsid w:val="007C260C"/>
    <w:rsid w:val="007C3D48"/>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07B84"/>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59A"/>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056"/>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49BF"/>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527"/>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25FF"/>
    <w:rsid w:val="008E45ED"/>
    <w:rsid w:val="008E607E"/>
    <w:rsid w:val="008F03FF"/>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3A5"/>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129"/>
    <w:rsid w:val="00990A8F"/>
    <w:rsid w:val="00990C14"/>
    <w:rsid w:val="00992BE8"/>
    <w:rsid w:val="00994DEF"/>
    <w:rsid w:val="00995859"/>
    <w:rsid w:val="0099697B"/>
    <w:rsid w:val="00996A30"/>
    <w:rsid w:val="00996A5B"/>
    <w:rsid w:val="009A014A"/>
    <w:rsid w:val="009A076A"/>
    <w:rsid w:val="009A0D65"/>
    <w:rsid w:val="009A0FD8"/>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45D7"/>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4CF"/>
    <w:rsid w:val="00A50CFD"/>
    <w:rsid w:val="00A5165E"/>
    <w:rsid w:val="00A53DA8"/>
    <w:rsid w:val="00A54EA6"/>
    <w:rsid w:val="00A57071"/>
    <w:rsid w:val="00A60FD9"/>
    <w:rsid w:val="00A62A68"/>
    <w:rsid w:val="00A63345"/>
    <w:rsid w:val="00A63CD2"/>
    <w:rsid w:val="00A64012"/>
    <w:rsid w:val="00A64F46"/>
    <w:rsid w:val="00A70556"/>
    <w:rsid w:val="00A711CE"/>
    <w:rsid w:val="00A718FD"/>
    <w:rsid w:val="00A721BC"/>
    <w:rsid w:val="00A75162"/>
    <w:rsid w:val="00A75A87"/>
    <w:rsid w:val="00A75FB0"/>
    <w:rsid w:val="00A76718"/>
    <w:rsid w:val="00A7698C"/>
    <w:rsid w:val="00A76C87"/>
    <w:rsid w:val="00A76CAB"/>
    <w:rsid w:val="00A7789A"/>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800"/>
    <w:rsid w:val="00A9122B"/>
    <w:rsid w:val="00A932BF"/>
    <w:rsid w:val="00A96A24"/>
    <w:rsid w:val="00A97C4F"/>
    <w:rsid w:val="00AA2689"/>
    <w:rsid w:val="00AA3EE8"/>
    <w:rsid w:val="00AA3FA9"/>
    <w:rsid w:val="00AA480C"/>
    <w:rsid w:val="00AA4B1C"/>
    <w:rsid w:val="00AA6B7A"/>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52D0"/>
    <w:rsid w:val="00AC631D"/>
    <w:rsid w:val="00AD02F7"/>
    <w:rsid w:val="00AD15BF"/>
    <w:rsid w:val="00AD1689"/>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37EA"/>
    <w:rsid w:val="00B544E3"/>
    <w:rsid w:val="00B550C0"/>
    <w:rsid w:val="00B5592D"/>
    <w:rsid w:val="00B5667A"/>
    <w:rsid w:val="00B572FE"/>
    <w:rsid w:val="00B57CC5"/>
    <w:rsid w:val="00B60195"/>
    <w:rsid w:val="00B6035F"/>
    <w:rsid w:val="00B61545"/>
    <w:rsid w:val="00B625C1"/>
    <w:rsid w:val="00B63150"/>
    <w:rsid w:val="00B63CE5"/>
    <w:rsid w:val="00B63E34"/>
    <w:rsid w:val="00B6446F"/>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7D9E"/>
    <w:rsid w:val="00B8194A"/>
    <w:rsid w:val="00B82CEE"/>
    <w:rsid w:val="00B82D5B"/>
    <w:rsid w:val="00B85480"/>
    <w:rsid w:val="00B8595A"/>
    <w:rsid w:val="00B85BE1"/>
    <w:rsid w:val="00B86083"/>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82B"/>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071A7"/>
    <w:rsid w:val="00C07E33"/>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757"/>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39BB"/>
    <w:rsid w:val="00C763FB"/>
    <w:rsid w:val="00C76EB2"/>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8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CF494C"/>
    <w:rsid w:val="00CF566A"/>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44E"/>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25A7"/>
    <w:rsid w:val="00D744C6"/>
    <w:rsid w:val="00D74FAE"/>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A5F1B"/>
    <w:rsid w:val="00DB092C"/>
    <w:rsid w:val="00DB2DCA"/>
    <w:rsid w:val="00DB61D0"/>
    <w:rsid w:val="00DB67A0"/>
    <w:rsid w:val="00DB7862"/>
    <w:rsid w:val="00DB7CF0"/>
    <w:rsid w:val="00DC20C3"/>
    <w:rsid w:val="00DC37E2"/>
    <w:rsid w:val="00DC39E8"/>
    <w:rsid w:val="00DC4779"/>
    <w:rsid w:val="00DC598D"/>
    <w:rsid w:val="00DD1A7F"/>
    <w:rsid w:val="00DD2674"/>
    <w:rsid w:val="00DD28CF"/>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DD4"/>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F3"/>
    <w:rsid w:val="00E55342"/>
    <w:rsid w:val="00E5654D"/>
    <w:rsid w:val="00E565C9"/>
    <w:rsid w:val="00E57282"/>
    <w:rsid w:val="00E615DA"/>
    <w:rsid w:val="00E62A13"/>
    <w:rsid w:val="00E6315C"/>
    <w:rsid w:val="00E6332A"/>
    <w:rsid w:val="00E6348B"/>
    <w:rsid w:val="00E63591"/>
    <w:rsid w:val="00E6533A"/>
    <w:rsid w:val="00E66242"/>
    <w:rsid w:val="00E7155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970D1"/>
    <w:rsid w:val="00EA0F69"/>
    <w:rsid w:val="00EA2B3F"/>
    <w:rsid w:val="00EA2C32"/>
    <w:rsid w:val="00EA35EC"/>
    <w:rsid w:val="00EA57A0"/>
    <w:rsid w:val="00EA5958"/>
    <w:rsid w:val="00EA648C"/>
    <w:rsid w:val="00EB050B"/>
    <w:rsid w:val="00EB1D58"/>
    <w:rsid w:val="00EB2FF6"/>
    <w:rsid w:val="00EB3B32"/>
    <w:rsid w:val="00EB46F3"/>
    <w:rsid w:val="00EB4A29"/>
    <w:rsid w:val="00EB6244"/>
    <w:rsid w:val="00EB63B0"/>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11"/>
    <w:rsid w:val="00ED7E47"/>
    <w:rsid w:val="00ED7F5C"/>
    <w:rsid w:val="00EE20B3"/>
    <w:rsid w:val="00EE25C0"/>
    <w:rsid w:val="00EE612B"/>
    <w:rsid w:val="00EE693F"/>
    <w:rsid w:val="00EE726A"/>
    <w:rsid w:val="00EF032B"/>
    <w:rsid w:val="00EF201D"/>
    <w:rsid w:val="00EF310C"/>
    <w:rsid w:val="00EF60BB"/>
    <w:rsid w:val="00EF7BA2"/>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1FA0"/>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255F"/>
    <w:rsid w:val="00F53B5C"/>
    <w:rsid w:val="00F55324"/>
    <w:rsid w:val="00F55B55"/>
    <w:rsid w:val="00F55F4D"/>
    <w:rsid w:val="00F5720C"/>
    <w:rsid w:val="00F57466"/>
    <w:rsid w:val="00F62B91"/>
    <w:rsid w:val="00F64DDD"/>
    <w:rsid w:val="00F654C8"/>
    <w:rsid w:val="00F65EF3"/>
    <w:rsid w:val="00F660E2"/>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73015758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6182338">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 w:id="636451186">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587420856">
          <w:marLeft w:val="0"/>
          <w:marRight w:val="0"/>
          <w:marTop w:val="0"/>
          <w:marBottom w:val="0"/>
          <w:divBdr>
            <w:top w:val="none" w:sz="0" w:space="0" w:color="auto"/>
            <w:left w:val="none" w:sz="0" w:space="0" w:color="auto"/>
            <w:bottom w:val="none" w:sz="0" w:space="0" w:color="auto"/>
            <w:right w:val="none" w:sz="0" w:space="0" w:color="auto"/>
          </w:divBdr>
        </w:div>
        <w:div w:id="129177417">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174850428">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79839825">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12207</TotalTime>
  <Pages>1</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1544</cp:revision>
  <cp:lastPrinted>2024-02-19T07:42:00Z</cp:lastPrinted>
  <dcterms:created xsi:type="dcterms:W3CDTF">2022-10-16T08:36:00Z</dcterms:created>
  <dcterms:modified xsi:type="dcterms:W3CDTF">2024-02-26T06:15:00Z</dcterms:modified>
</cp:coreProperties>
</file>